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E6" w:rsidRDefault="005639E6">
      <w:pPr>
        <w:pStyle w:val="a5"/>
        <w:framePr w:w="9730" w:h="358" w:hRule="exact" w:wrap="none" w:vAnchor="page" w:hAnchor="page" w:x="1328" w:y="552"/>
        <w:shd w:val="clear" w:color="auto" w:fill="auto"/>
        <w:spacing w:line="200" w:lineRule="exact"/>
        <w:ind w:left="8280"/>
      </w:pPr>
      <w:bookmarkStart w:id="0" w:name="_GoBack"/>
      <w:bookmarkEnd w:id="0"/>
    </w:p>
    <w:p w:rsidR="005639E6" w:rsidRDefault="00727314">
      <w:pPr>
        <w:pStyle w:val="10"/>
        <w:framePr w:w="9730" w:h="11500" w:hRule="exact" w:wrap="none" w:vAnchor="page" w:hAnchor="page" w:x="1328" w:y="1102"/>
        <w:shd w:val="clear" w:color="auto" w:fill="auto"/>
        <w:spacing w:after="242"/>
        <w:ind w:left="780"/>
      </w:pPr>
      <w:bookmarkStart w:id="1" w:name="bookmark0"/>
      <w:r>
        <w:rPr>
          <w:rStyle w:val="11"/>
        </w:rPr>
        <w:t>РОССИЙСКАЯ ФЕДЕРАЦИЯ</w:t>
      </w:r>
      <w:r>
        <w:rPr>
          <w:rStyle w:val="11"/>
        </w:rPr>
        <w:br/>
        <w:t>РОСТОВСКАЯ ОБЛАСТЬ</w:t>
      </w:r>
      <w:r>
        <w:rPr>
          <w:rStyle w:val="11"/>
        </w:rPr>
        <w:br/>
        <w:t>МИЛЮТИНСКИЙ РАОЙОН</w:t>
      </w:r>
      <w:bookmarkEnd w:id="1"/>
    </w:p>
    <w:p w:rsidR="005639E6" w:rsidRDefault="00577396">
      <w:pPr>
        <w:pStyle w:val="20"/>
        <w:framePr w:w="9730" w:h="11500" w:hRule="exact" w:wrap="none" w:vAnchor="page" w:hAnchor="page" w:x="1328" w:y="1102"/>
        <w:shd w:val="clear" w:color="auto" w:fill="auto"/>
        <w:spacing w:before="0" w:after="283" w:line="240" w:lineRule="exact"/>
        <w:ind w:left="180"/>
      </w:pPr>
      <w:r>
        <w:rPr>
          <w:rStyle w:val="21"/>
        </w:rPr>
        <w:t xml:space="preserve">                            </w:t>
      </w:r>
      <w:r w:rsidR="00727314">
        <w:rPr>
          <w:rStyle w:val="21"/>
        </w:rPr>
        <w:t xml:space="preserve">СОБРАНИЕ ДЕПУТАТОВ </w:t>
      </w:r>
      <w:r>
        <w:rPr>
          <w:rStyle w:val="21"/>
        </w:rPr>
        <w:t xml:space="preserve">ЛУКИЧЕВСКОГО </w:t>
      </w:r>
      <w:r w:rsidR="00727314">
        <w:rPr>
          <w:rStyle w:val="21"/>
        </w:rPr>
        <w:t xml:space="preserve"> СЕЛЬСКОГО ПОСЕЛЕНИЯ</w:t>
      </w:r>
    </w:p>
    <w:p w:rsidR="005639E6" w:rsidRDefault="00727314">
      <w:pPr>
        <w:pStyle w:val="20"/>
        <w:framePr w:w="9730" w:h="11500" w:hRule="exact" w:wrap="none" w:vAnchor="page" w:hAnchor="page" w:x="1328" w:y="1102"/>
        <w:shd w:val="clear" w:color="auto" w:fill="auto"/>
        <w:spacing w:before="0" w:after="333" w:line="240" w:lineRule="exact"/>
        <w:ind w:left="3640"/>
      </w:pPr>
      <w:r>
        <w:rPr>
          <w:rStyle w:val="21"/>
        </w:rPr>
        <w:t>РЕШЕНИЕ</w:t>
      </w:r>
    </w:p>
    <w:p w:rsidR="005639E6" w:rsidRDefault="00727314">
      <w:pPr>
        <w:pStyle w:val="30"/>
        <w:framePr w:w="9730" w:h="11500" w:hRule="exact" w:wrap="none" w:vAnchor="page" w:hAnchor="page" w:x="1328" w:y="1102"/>
        <w:shd w:val="clear" w:color="auto" w:fill="auto"/>
        <w:tabs>
          <w:tab w:val="left" w:pos="4228"/>
          <w:tab w:val="left" w:pos="7362"/>
        </w:tabs>
        <w:spacing w:before="0" w:after="270" w:line="220" w:lineRule="exact"/>
        <w:ind w:left="1300"/>
      </w:pPr>
      <w:r>
        <w:rPr>
          <w:rStyle w:val="31"/>
          <w:b/>
          <w:bCs/>
        </w:rPr>
        <w:t>0</w:t>
      </w:r>
      <w:r w:rsidR="00577396">
        <w:rPr>
          <w:rStyle w:val="31"/>
          <w:b/>
          <w:bCs/>
        </w:rPr>
        <w:t>3</w:t>
      </w:r>
      <w:r>
        <w:rPr>
          <w:rStyle w:val="31"/>
          <w:b/>
          <w:bCs/>
        </w:rPr>
        <w:t>.07.2024г.</w:t>
      </w:r>
      <w:r>
        <w:rPr>
          <w:rStyle w:val="31"/>
          <w:b/>
          <w:bCs/>
        </w:rPr>
        <w:tab/>
        <w:t xml:space="preserve">№ </w:t>
      </w:r>
      <w:r w:rsidR="00577396">
        <w:rPr>
          <w:rStyle w:val="31"/>
          <w:b/>
          <w:bCs/>
        </w:rPr>
        <w:t>18</w:t>
      </w:r>
      <w:r>
        <w:rPr>
          <w:rStyle w:val="31"/>
          <w:b/>
          <w:bCs/>
        </w:rPr>
        <w:tab/>
      </w:r>
      <w:r w:rsidR="00577396">
        <w:rPr>
          <w:rStyle w:val="31"/>
          <w:b/>
          <w:bCs/>
        </w:rPr>
        <w:t xml:space="preserve">х. </w:t>
      </w:r>
      <w:proofErr w:type="spellStart"/>
      <w:r w:rsidR="00577396">
        <w:rPr>
          <w:rStyle w:val="31"/>
          <w:b/>
          <w:bCs/>
        </w:rPr>
        <w:t>Сулинский</w:t>
      </w:r>
      <w:proofErr w:type="spellEnd"/>
    </w:p>
    <w:p w:rsidR="005639E6" w:rsidRDefault="00727314">
      <w:pPr>
        <w:pStyle w:val="30"/>
        <w:framePr w:w="9730" w:h="11500" w:hRule="exact" w:wrap="none" w:vAnchor="page" w:hAnchor="page" w:x="1328" w:y="1102"/>
        <w:shd w:val="clear" w:color="auto" w:fill="auto"/>
        <w:spacing w:before="0" w:after="173" w:line="274" w:lineRule="exact"/>
        <w:jc w:val="center"/>
      </w:pPr>
      <w:r>
        <w:rPr>
          <w:rStyle w:val="31"/>
          <w:b/>
          <w:bCs/>
        </w:rPr>
        <w:t>Об установлении льготной арендной платы</w:t>
      </w:r>
      <w:r>
        <w:rPr>
          <w:rStyle w:val="31"/>
          <w:b/>
          <w:bCs/>
        </w:rPr>
        <w:br/>
        <w:t>за земельные участки, находящихся в муниципальной собственности муниципального</w:t>
      </w:r>
      <w:r>
        <w:rPr>
          <w:rStyle w:val="31"/>
          <w:b/>
          <w:bCs/>
        </w:rPr>
        <w:br/>
        <w:t>образования «</w:t>
      </w:r>
      <w:proofErr w:type="spellStart"/>
      <w:r w:rsidR="00577396">
        <w:rPr>
          <w:rStyle w:val="31"/>
          <w:b/>
          <w:bCs/>
        </w:rPr>
        <w:t>Лукичевское</w:t>
      </w:r>
      <w:proofErr w:type="spellEnd"/>
      <w:r>
        <w:rPr>
          <w:rStyle w:val="31"/>
          <w:b/>
          <w:bCs/>
        </w:rPr>
        <w:t xml:space="preserve"> сельское поселение» Ростовской области для участников</w:t>
      </w:r>
      <w:r>
        <w:rPr>
          <w:rStyle w:val="31"/>
          <w:b/>
          <w:bCs/>
        </w:rPr>
        <w:br/>
        <w:t>специальной военной операции и членов их семей</w:t>
      </w:r>
    </w:p>
    <w:p w:rsidR="005639E6" w:rsidRDefault="00727314">
      <w:pPr>
        <w:pStyle w:val="20"/>
        <w:framePr w:w="9730" w:h="11500" w:hRule="exact" w:wrap="none" w:vAnchor="page" w:hAnchor="page" w:x="1328" w:y="1102"/>
        <w:shd w:val="clear" w:color="auto" w:fill="auto"/>
        <w:spacing w:before="0" w:after="0" w:line="283" w:lineRule="exact"/>
        <w:ind w:right="320" w:firstLine="880"/>
        <w:jc w:val="both"/>
      </w:pPr>
      <w:proofErr w:type="gramStart"/>
      <w:r>
        <w:rPr>
          <w:rStyle w:val="21"/>
        </w:rPr>
        <w:t xml:space="preserve"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10.06.2024 года № 401 «Об установлении льготной арендной платы за земельные участки для участников специальной военной операции и членов их семей» </w:t>
      </w:r>
      <w:proofErr w:type="spellStart"/>
      <w:r w:rsidR="00577396">
        <w:rPr>
          <w:rStyle w:val="21"/>
        </w:rPr>
        <w:t>Лукичевкое</w:t>
      </w:r>
      <w:proofErr w:type="spellEnd"/>
      <w:r w:rsidR="00577396">
        <w:rPr>
          <w:rStyle w:val="21"/>
        </w:rPr>
        <w:t xml:space="preserve"> </w:t>
      </w:r>
      <w:r>
        <w:rPr>
          <w:rStyle w:val="21"/>
        </w:rPr>
        <w:t>Собрание депутатов</w:t>
      </w:r>
      <w:proofErr w:type="gramEnd"/>
    </w:p>
    <w:p w:rsidR="005639E6" w:rsidRDefault="00727314">
      <w:pPr>
        <w:pStyle w:val="20"/>
        <w:framePr w:w="9730" w:h="11500" w:hRule="exact" w:wrap="none" w:vAnchor="page" w:hAnchor="page" w:x="1328" w:y="1102"/>
        <w:shd w:val="clear" w:color="auto" w:fill="auto"/>
        <w:spacing w:before="0" w:after="127" w:line="240" w:lineRule="exact"/>
        <w:ind w:left="180"/>
        <w:jc w:val="center"/>
      </w:pPr>
      <w:r>
        <w:rPr>
          <w:rStyle w:val="21"/>
        </w:rPr>
        <w:t>РЕШИЛО:</w:t>
      </w:r>
    </w:p>
    <w:p w:rsidR="005639E6" w:rsidRDefault="00727314">
      <w:pPr>
        <w:pStyle w:val="40"/>
        <w:framePr w:w="9730" w:h="11500" w:hRule="exact" w:wrap="none" w:vAnchor="page" w:hAnchor="page" w:x="1328" w:y="1102"/>
        <w:shd w:val="clear" w:color="auto" w:fill="auto"/>
        <w:spacing w:before="0" w:after="112" w:line="90" w:lineRule="exact"/>
        <w:ind w:left="8420"/>
      </w:pPr>
      <w:r>
        <w:rPr>
          <w:rStyle w:val="41"/>
        </w:rPr>
        <w:t>V</w:t>
      </w:r>
    </w:p>
    <w:p w:rsidR="005639E6" w:rsidRDefault="00727314">
      <w:pPr>
        <w:pStyle w:val="20"/>
        <w:framePr w:w="9730" w:h="11500" w:hRule="exact" w:wrap="none" w:vAnchor="page" w:hAnchor="page" w:x="1328" w:y="1102"/>
        <w:numPr>
          <w:ilvl w:val="0"/>
          <w:numId w:val="1"/>
        </w:numPr>
        <w:shd w:val="clear" w:color="auto" w:fill="auto"/>
        <w:tabs>
          <w:tab w:val="left" w:pos="1170"/>
        </w:tabs>
        <w:spacing w:before="0" w:after="0" w:line="278" w:lineRule="exact"/>
        <w:ind w:left="180" w:right="320" w:firstLine="700"/>
        <w:jc w:val="both"/>
      </w:pPr>
      <w:proofErr w:type="gramStart"/>
      <w:r>
        <w:rPr>
          <w:rStyle w:val="21"/>
        </w:rPr>
        <w:t>Установить с 1 января по 31 декабря 2024 г. в отношении земельных участков, находящихся в муниципальной собственности муниципального образования «</w:t>
      </w:r>
      <w:proofErr w:type="spellStart"/>
      <w:r w:rsidR="00577396">
        <w:rPr>
          <w:rStyle w:val="21"/>
        </w:rPr>
        <w:t>Лукичевское</w:t>
      </w:r>
      <w:proofErr w:type="spellEnd"/>
      <w:r>
        <w:rPr>
          <w:rStyle w:val="21"/>
        </w:rPr>
        <w:t xml:space="preserve"> сельское поселение» Ростовской области (далее — земельные участки), арендную плату в размере 1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права на приобретение земельных участков в соответствии с Федеральным законом от 12.01.1995 № 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</w:t>
      </w:r>
      <w:proofErr w:type="gramEnd"/>
      <w:r>
        <w:rPr>
          <w:rStyle w:val="21"/>
        </w:rPr>
        <w:t xml:space="preserve"> также членами их семей.</w:t>
      </w:r>
    </w:p>
    <w:p w:rsidR="005639E6" w:rsidRDefault="00727314">
      <w:pPr>
        <w:pStyle w:val="20"/>
        <w:framePr w:w="9730" w:h="11500" w:hRule="exact" w:wrap="none" w:vAnchor="page" w:hAnchor="page" w:x="1328" w:y="1102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36" w:line="240" w:lineRule="exact"/>
        <w:ind w:left="180" w:firstLine="700"/>
        <w:jc w:val="both"/>
      </w:pPr>
      <w:r>
        <w:rPr>
          <w:rStyle w:val="21"/>
        </w:rPr>
        <w:t>Настоящее решение вступает в силу со дня его официального опубликования.</w:t>
      </w:r>
    </w:p>
    <w:p w:rsidR="005639E6" w:rsidRDefault="00727314">
      <w:pPr>
        <w:pStyle w:val="20"/>
        <w:framePr w:w="9730" w:h="11500" w:hRule="exact" w:wrap="none" w:vAnchor="page" w:hAnchor="page" w:x="1328" w:y="1102"/>
        <w:numPr>
          <w:ilvl w:val="0"/>
          <w:numId w:val="1"/>
        </w:numPr>
        <w:shd w:val="clear" w:color="auto" w:fill="auto"/>
        <w:tabs>
          <w:tab w:val="left" w:pos="1346"/>
        </w:tabs>
        <w:spacing w:before="0" w:after="0" w:line="240" w:lineRule="exact"/>
        <w:ind w:left="180" w:firstLine="700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настоящего решения оставляю за собой.</w:t>
      </w:r>
    </w:p>
    <w:p w:rsidR="005639E6" w:rsidRDefault="005639E6">
      <w:pPr>
        <w:pStyle w:val="50"/>
        <w:framePr w:wrap="none" w:vAnchor="page" w:hAnchor="page" w:x="9776" w:y="12686"/>
        <w:shd w:val="clear" w:color="auto" w:fill="auto"/>
        <w:spacing w:line="200" w:lineRule="exact"/>
      </w:pPr>
    </w:p>
    <w:p w:rsidR="005639E6" w:rsidRPr="00577396" w:rsidRDefault="00577396" w:rsidP="00577396">
      <w:pPr>
        <w:pStyle w:val="60"/>
        <w:framePr w:w="9691" w:h="916" w:hRule="exact" w:wrap="none" w:vAnchor="page" w:hAnchor="page" w:x="1366" w:y="12946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  <w:r w:rsidRPr="00577396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депутатов- </w:t>
      </w:r>
    </w:p>
    <w:p w:rsidR="00577396" w:rsidRPr="00577396" w:rsidRDefault="00577396" w:rsidP="00577396">
      <w:pPr>
        <w:pStyle w:val="60"/>
        <w:framePr w:w="9691" w:h="916" w:hRule="exact" w:wrap="none" w:vAnchor="page" w:hAnchor="page" w:x="1366" w:y="12946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  <w:r w:rsidRPr="00577396">
        <w:rPr>
          <w:rFonts w:ascii="Times New Roman" w:hAnsi="Times New Roman" w:cs="Times New Roman"/>
          <w:sz w:val="24"/>
          <w:szCs w:val="24"/>
        </w:rPr>
        <w:t xml:space="preserve">Глава Лукичевского сельского поселения                                     </w:t>
      </w:r>
      <w:proofErr w:type="spellStart"/>
      <w:r w:rsidRPr="00577396">
        <w:rPr>
          <w:rFonts w:ascii="Times New Roman" w:hAnsi="Times New Roman" w:cs="Times New Roman"/>
          <w:sz w:val="24"/>
          <w:szCs w:val="24"/>
        </w:rPr>
        <w:t>Фильцова</w:t>
      </w:r>
      <w:proofErr w:type="spellEnd"/>
      <w:r w:rsidRPr="00577396">
        <w:rPr>
          <w:rFonts w:ascii="Times New Roman" w:hAnsi="Times New Roman" w:cs="Times New Roman"/>
          <w:sz w:val="24"/>
          <w:szCs w:val="24"/>
        </w:rPr>
        <w:t xml:space="preserve"> Л.Н.</w:t>
      </w:r>
    </w:p>
    <w:sectPr w:rsidR="00577396" w:rsidRPr="005773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1B" w:rsidRDefault="0005591B">
      <w:r>
        <w:separator/>
      </w:r>
    </w:p>
  </w:endnote>
  <w:endnote w:type="continuationSeparator" w:id="0">
    <w:p w:rsidR="0005591B" w:rsidRDefault="0005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1B" w:rsidRDefault="0005591B"/>
  </w:footnote>
  <w:footnote w:type="continuationSeparator" w:id="0">
    <w:p w:rsidR="0005591B" w:rsidRDefault="000559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493"/>
    <w:multiLevelType w:val="multilevel"/>
    <w:tmpl w:val="90BC0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E6"/>
    <w:rsid w:val="0005591B"/>
    <w:rsid w:val="00186D5F"/>
    <w:rsid w:val="005639E6"/>
    <w:rsid w:val="00577396"/>
    <w:rsid w:val="00727314"/>
    <w:rsid w:val="0087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mpact85pt">
    <w:name w:val="Колонтитул + Impact;8;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">
    <w:name w:val="Колонтитул (2)_"/>
    <w:basedOn w:val="a0"/>
    <w:link w:val="23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Колонтитул (2)"/>
    <w:basedOn w:val="2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Verdana" w:eastAsia="Verdana" w:hAnsi="Verdana" w:cs="Verdana"/>
      <w:sz w:val="23"/>
      <w:szCs w:val="23"/>
      <w:lang w:val="en-US" w:eastAsia="en-US" w:bidi="en-US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5773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3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mpact85pt">
    <w:name w:val="Колонтитул + Impact;8;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">
    <w:name w:val="Колонтитул (2)_"/>
    <w:basedOn w:val="a0"/>
    <w:link w:val="23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Колонтитул (2)"/>
    <w:basedOn w:val="2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Verdana" w:eastAsia="Verdana" w:hAnsi="Verdana" w:cs="Verdana"/>
      <w:sz w:val="23"/>
      <w:szCs w:val="23"/>
      <w:lang w:val="en-US" w:eastAsia="en-US" w:bidi="en-US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5773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3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Admin</cp:lastModifiedBy>
  <cp:revision>2</cp:revision>
  <cp:lastPrinted>2024-07-24T11:40:00Z</cp:lastPrinted>
  <dcterms:created xsi:type="dcterms:W3CDTF">2025-05-14T05:32:00Z</dcterms:created>
  <dcterms:modified xsi:type="dcterms:W3CDTF">2025-05-14T05:32:00Z</dcterms:modified>
</cp:coreProperties>
</file>