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89" w:rsidRDefault="00EA1889" w:rsidP="00EA1889">
      <w:pPr>
        <w:pStyle w:val="1"/>
        <w:shd w:val="clear" w:color="auto" w:fill="auto"/>
        <w:spacing w:before="0" w:after="0" w:line="240" w:lineRule="auto"/>
        <w:ind w:left="2835" w:hanging="40"/>
        <w:jc w:val="both"/>
        <w:rPr>
          <w:rStyle w:val="0pt"/>
          <w:sz w:val="28"/>
          <w:szCs w:val="28"/>
        </w:rPr>
      </w:pPr>
      <w:r>
        <w:rPr>
          <w:rStyle w:val="0pt"/>
          <w:sz w:val="28"/>
          <w:szCs w:val="28"/>
        </w:rPr>
        <w:t xml:space="preserve">РОСТОВСКАЯ ОБЛАСТЬ </w:t>
      </w:r>
    </w:p>
    <w:p w:rsidR="00EA1889" w:rsidRDefault="00EA1889" w:rsidP="00EA1889">
      <w:pPr>
        <w:pStyle w:val="1"/>
        <w:shd w:val="clear" w:color="auto" w:fill="auto"/>
        <w:spacing w:before="0" w:after="0" w:line="240" w:lineRule="auto"/>
        <w:ind w:left="2694"/>
        <w:jc w:val="both"/>
        <w:rPr>
          <w:rStyle w:val="0pt"/>
          <w:sz w:val="28"/>
          <w:szCs w:val="28"/>
        </w:rPr>
      </w:pPr>
      <w:r>
        <w:rPr>
          <w:rStyle w:val="0pt"/>
          <w:sz w:val="28"/>
          <w:szCs w:val="28"/>
        </w:rPr>
        <w:t xml:space="preserve">МИЛЮТИНСКИЙ РАЙОН </w:t>
      </w:r>
    </w:p>
    <w:p w:rsidR="00EA1889" w:rsidRDefault="00EA1889" w:rsidP="00EA1889">
      <w:pPr>
        <w:pStyle w:val="1"/>
        <w:shd w:val="clear" w:color="auto" w:fill="auto"/>
        <w:spacing w:before="0" w:after="0" w:line="240" w:lineRule="auto"/>
        <w:ind w:left="40" w:hanging="40"/>
        <w:jc w:val="both"/>
        <w:rPr>
          <w:rStyle w:val="0pt"/>
          <w:sz w:val="28"/>
          <w:szCs w:val="28"/>
        </w:rPr>
      </w:pPr>
      <w:r>
        <w:rPr>
          <w:rStyle w:val="0pt"/>
          <w:sz w:val="28"/>
          <w:szCs w:val="28"/>
        </w:rPr>
        <w:t xml:space="preserve">АДМИНИСТРАЦИЯ ЛУКИЧЕВСКОГО СЕЛЬСКОГО ПОСЕЛЕНИЯ </w:t>
      </w:r>
    </w:p>
    <w:p w:rsidR="00EA1889" w:rsidRPr="006B61C6" w:rsidRDefault="00EA1889" w:rsidP="00EA1889">
      <w:pPr>
        <w:pStyle w:val="1"/>
        <w:shd w:val="clear" w:color="auto" w:fill="auto"/>
        <w:spacing w:before="0" w:after="0" w:line="240" w:lineRule="auto"/>
        <w:ind w:left="3402" w:hanging="141"/>
        <w:rPr>
          <w:rStyle w:val="0pt"/>
          <w:sz w:val="28"/>
          <w:szCs w:val="28"/>
        </w:rPr>
      </w:pPr>
    </w:p>
    <w:p w:rsidR="00EA1889" w:rsidRDefault="00EA1889" w:rsidP="00EA1889">
      <w:pPr>
        <w:pStyle w:val="1"/>
        <w:shd w:val="clear" w:color="auto" w:fill="auto"/>
        <w:spacing w:before="0" w:after="0" w:line="240" w:lineRule="auto"/>
        <w:ind w:left="3402" w:hanging="141"/>
        <w:rPr>
          <w:rStyle w:val="0pt"/>
          <w:sz w:val="28"/>
          <w:szCs w:val="28"/>
        </w:rPr>
      </w:pPr>
      <w:r>
        <w:rPr>
          <w:rStyle w:val="0pt"/>
          <w:sz w:val="28"/>
          <w:szCs w:val="28"/>
        </w:rPr>
        <w:t>РАСПОРЯЖЕНИЕ</w:t>
      </w:r>
    </w:p>
    <w:p w:rsidR="00EA1889" w:rsidRDefault="00EA1889" w:rsidP="00EA1889">
      <w:pPr>
        <w:pStyle w:val="1"/>
        <w:shd w:val="clear" w:color="auto" w:fill="auto"/>
        <w:spacing w:before="0" w:after="0" w:line="240" w:lineRule="auto"/>
        <w:ind w:left="40" w:hanging="40"/>
        <w:jc w:val="both"/>
        <w:rPr>
          <w:rStyle w:val="0pt"/>
          <w:sz w:val="28"/>
          <w:szCs w:val="28"/>
        </w:rPr>
      </w:pPr>
    </w:p>
    <w:p w:rsidR="00757B17" w:rsidRPr="00757B17" w:rsidRDefault="001D1C22" w:rsidP="00EA1889">
      <w:pPr>
        <w:pStyle w:val="a3"/>
        <w:ind w:firstLine="0"/>
        <w:rPr>
          <w:color w:val="FFFFFF"/>
          <w:szCs w:val="28"/>
        </w:rPr>
      </w:pPr>
      <w:r w:rsidRPr="00924F6D">
        <w:rPr>
          <w:rStyle w:val="0pt"/>
          <w:szCs w:val="28"/>
        </w:rPr>
        <w:t>17</w:t>
      </w:r>
      <w:r w:rsidR="00EA1889">
        <w:rPr>
          <w:rStyle w:val="0pt"/>
          <w:szCs w:val="28"/>
        </w:rPr>
        <w:t>.</w:t>
      </w:r>
      <w:r w:rsidRPr="00924F6D">
        <w:rPr>
          <w:rStyle w:val="0pt"/>
          <w:szCs w:val="28"/>
        </w:rPr>
        <w:t>10</w:t>
      </w:r>
      <w:r w:rsidR="00EA1889">
        <w:rPr>
          <w:rStyle w:val="0pt"/>
          <w:szCs w:val="28"/>
        </w:rPr>
        <w:t>.201</w:t>
      </w:r>
      <w:r w:rsidRPr="00924F6D">
        <w:rPr>
          <w:rStyle w:val="0pt"/>
          <w:szCs w:val="28"/>
        </w:rPr>
        <w:t>6</w:t>
      </w:r>
      <w:r w:rsidR="00EA1889">
        <w:rPr>
          <w:rStyle w:val="0pt"/>
          <w:szCs w:val="28"/>
        </w:rPr>
        <w:t xml:space="preserve">г.                                № </w:t>
      </w:r>
      <w:r w:rsidRPr="001D1C22">
        <w:rPr>
          <w:rStyle w:val="0pt"/>
          <w:szCs w:val="28"/>
        </w:rPr>
        <w:t>20</w:t>
      </w:r>
      <w:r w:rsidR="00EA1889" w:rsidRPr="001D1C22">
        <w:rPr>
          <w:rStyle w:val="0pt"/>
          <w:szCs w:val="28"/>
        </w:rPr>
        <w:t>-</w:t>
      </w:r>
      <w:r w:rsidR="00EA1889">
        <w:rPr>
          <w:rStyle w:val="0pt"/>
          <w:szCs w:val="28"/>
        </w:rPr>
        <w:t>а                                      х.Сулинский</w:t>
      </w:r>
      <w:r w:rsidR="00EA1889" w:rsidRPr="00757B17">
        <w:rPr>
          <w:color w:val="FFFFFF"/>
          <w:szCs w:val="28"/>
        </w:rPr>
        <w:t xml:space="preserve"> </w:t>
      </w:r>
      <w:r w:rsidR="00757B17" w:rsidRPr="00757B17">
        <w:rPr>
          <w:color w:val="FFFFFF"/>
          <w:szCs w:val="28"/>
        </w:rPr>
        <w:t xml:space="preserve">№ </w:t>
      </w:r>
    </w:p>
    <w:p w:rsidR="00EA1889" w:rsidRDefault="00EA1889" w:rsidP="00757B17">
      <w:pPr>
        <w:rPr>
          <w:sz w:val="28"/>
          <w:szCs w:val="28"/>
        </w:rPr>
      </w:pPr>
    </w:p>
    <w:p w:rsidR="00757B17" w:rsidRPr="00757B17" w:rsidRDefault="00757B17" w:rsidP="00757B17">
      <w:pPr>
        <w:rPr>
          <w:sz w:val="28"/>
          <w:szCs w:val="28"/>
        </w:rPr>
      </w:pPr>
      <w:r w:rsidRPr="00757B17">
        <w:rPr>
          <w:sz w:val="28"/>
          <w:szCs w:val="28"/>
        </w:rPr>
        <w:t xml:space="preserve">Об утверждении Методики  </w:t>
      </w:r>
    </w:p>
    <w:p w:rsidR="00FE6B8A" w:rsidRPr="00FE6B8A" w:rsidRDefault="00757B17" w:rsidP="00757B17">
      <w:pPr>
        <w:rPr>
          <w:sz w:val="28"/>
          <w:szCs w:val="28"/>
        </w:rPr>
      </w:pPr>
      <w:r w:rsidRPr="00757B17">
        <w:rPr>
          <w:sz w:val="28"/>
          <w:szCs w:val="28"/>
        </w:rPr>
        <w:t>прогнозирования поступлений доходов</w:t>
      </w:r>
    </w:p>
    <w:p w:rsidR="00FE6B8A" w:rsidRDefault="00FE6B8A" w:rsidP="00757B17">
      <w:pPr>
        <w:rPr>
          <w:sz w:val="28"/>
          <w:szCs w:val="28"/>
        </w:rPr>
      </w:pPr>
      <w:r>
        <w:rPr>
          <w:sz w:val="28"/>
          <w:szCs w:val="28"/>
        </w:rPr>
        <w:t xml:space="preserve">местного </w:t>
      </w:r>
      <w:r w:rsidR="00757B17" w:rsidRPr="00757B17">
        <w:rPr>
          <w:sz w:val="28"/>
          <w:szCs w:val="28"/>
        </w:rPr>
        <w:t>бюджета,</w:t>
      </w:r>
      <w:r>
        <w:rPr>
          <w:sz w:val="28"/>
          <w:szCs w:val="28"/>
        </w:rPr>
        <w:t xml:space="preserve"> </w:t>
      </w:r>
      <w:proofErr w:type="gramStart"/>
      <w:r w:rsidR="00757B17" w:rsidRPr="00757B17">
        <w:rPr>
          <w:sz w:val="28"/>
          <w:szCs w:val="28"/>
        </w:rPr>
        <w:t>закрепленных</w:t>
      </w:r>
      <w:proofErr w:type="gramEnd"/>
    </w:p>
    <w:p w:rsidR="00757B17" w:rsidRPr="00757B17" w:rsidRDefault="00757B17" w:rsidP="00757B17">
      <w:pPr>
        <w:rPr>
          <w:sz w:val="28"/>
          <w:szCs w:val="28"/>
        </w:rPr>
      </w:pPr>
      <w:r w:rsidRPr="00757B17">
        <w:rPr>
          <w:sz w:val="28"/>
          <w:szCs w:val="28"/>
        </w:rPr>
        <w:t xml:space="preserve">за главным администратором –  </w:t>
      </w:r>
    </w:p>
    <w:p w:rsidR="00FE6B8A" w:rsidRDefault="00757B17" w:rsidP="00757B17">
      <w:pPr>
        <w:rPr>
          <w:sz w:val="28"/>
          <w:szCs w:val="28"/>
        </w:rPr>
      </w:pPr>
      <w:r w:rsidRPr="00757B17">
        <w:rPr>
          <w:sz w:val="28"/>
          <w:szCs w:val="28"/>
        </w:rPr>
        <w:t>Администраци</w:t>
      </w:r>
      <w:r w:rsidR="00EA1889">
        <w:rPr>
          <w:sz w:val="28"/>
          <w:szCs w:val="28"/>
        </w:rPr>
        <w:t xml:space="preserve">ей Лукичевского </w:t>
      </w:r>
      <w:proofErr w:type="gramStart"/>
      <w:r w:rsidR="00EA1889">
        <w:rPr>
          <w:sz w:val="28"/>
          <w:szCs w:val="28"/>
        </w:rPr>
        <w:t>сельского</w:t>
      </w:r>
      <w:proofErr w:type="gramEnd"/>
      <w:r w:rsidR="00EA1889">
        <w:rPr>
          <w:sz w:val="28"/>
          <w:szCs w:val="28"/>
        </w:rPr>
        <w:t xml:space="preserve"> </w:t>
      </w:r>
      <w:proofErr w:type="spellStart"/>
      <w:r w:rsidR="00EA1889">
        <w:rPr>
          <w:sz w:val="28"/>
          <w:szCs w:val="28"/>
        </w:rPr>
        <w:t>посления</w:t>
      </w:r>
      <w:proofErr w:type="spellEnd"/>
    </w:p>
    <w:p w:rsidR="00757B17" w:rsidRPr="00757B17" w:rsidRDefault="00757B17" w:rsidP="00757B17">
      <w:pPr>
        <w:rPr>
          <w:sz w:val="28"/>
          <w:szCs w:val="28"/>
        </w:rPr>
      </w:pPr>
      <w:r w:rsidRPr="00757B17">
        <w:rPr>
          <w:sz w:val="28"/>
          <w:szCs w:val="28"/>
        </w:rPr>
        <w:t>Милютинского района</w:t>
      </w:r>
    </w:p>
    <w:p w:rsidR="00757B17" w:rsidRPr="00757B17" w:rsidRDefault="00757B17" w:rsidP="00757B17">
      <w:pPr>
        <w:rPr>
          <w:sz w:val="28"/>
          <w:szCs w:val="28"/>
        </w:rPr>
      </w:pPr>
      <w:r w:rsidRPr="00757B17">
        <w:rPr>
          <w:sz w:val="28"/>
          <w:szCs w:val="28"/>
        </w:rPr>
        <w:t xml:space="preserve"> </w:t>
      </w:r>
    </w:p>
    <w:p w:rsidR="00757B17" w:rsidRPr="00757B17" w:rsidRDefault="00757B17" w:rsidP="00757B17">
      <w:pPr>
        <w:rPr>
          <w:sz w:val="28"/>
          <w:szCs w:val="28"/>
        </w:rPr>
      </w:pPr>
    </w:p>
    <w:p w:rsidR="00757B17" w:rsidRPr="00757B17" w:rsidRDefault="00757B17" w:rsidP="00757B17">
      <w:pPr>
        <w:rPr>
          <w:sz w:val="28"/>
          <w:szCs w:val="28"/>
        </w:rPr>
      </w:pPr>
      <w:r w:rsidRPr="00757B17">
        <w:rPr>
          <w:sz w:val="28"/>
          <w:szCs w:val="28"/>
        </w:rPr>
        <w:t xml:space="preserve"> </w:t>
      </w:r>
    </w:p>
    <w:p w:rsidR="00757B17" w:rsidRPr="00757B17" w:rsidRDefault="00757B17" w:rsidP="00757B17">
      <w:pPr>
        <w:autoSpaceDE w:val="0"/>
        <w:autoSpaceDN w:val="0"/>
        <w:adjustRightInd w:val="0"/>
        <w:ind w:firstLine="900"/>
        <w:jc w:val="both"/>
        <w:rPr>
          <w:color w:val="000000"/>
          <w:sz w:val="28"/>
          <w:szCs w:val="28"/>
        </w:rPr>
      </w:pPr>
      <w:r w:rsidRPr="00757B17">
        <w:rPr>
          <w:sz w:val="28"/>
          <w:szCs w:val="28"/>
        </w:rPr>
        <w:t>В соответствии с пунктом 1 статьи 160</w:t>
      </w:r>
      <w:r w:rsidRPr="00757B17">
        <w:rPr>
          <w:sz w:val="28"/>
          <w:szCs w:val="28"/>
          <w:vertAlign w:val="superscript"/>
        </w:rPr>
        <w:t>1</w:t>
      </w:r>
      <w:r w:rsidRPr="00757B17">
        <w:rPr>
          <w:color w:val="000000"/>
          <w:sz w:val="28"/>
          <w:szCs w:val="28"/>
        </w:rPr>
        <w:t xml:space="preserve"> Бюджетного кодекса </w:t>
      </w:r>
      <w:r w:rsidR="00FE6B8A">
        <w:rPr>
          <w:color w:val="000000"/>
          <w:sz w:val="28"/>
          <w:szCs w:val="28"/>
        </w:rPr>
        <w:t>Р</w:t>
      </w:r>
      <w:r w:rsidRPr="00757B17">
        <w:rPr>
          <w:color w:val="000000"/>
          <w:sz w:val="28"/>
          <w:szCs w:val="28"/>
        </w:rPr>
        <w:t>оссийской Федерации и постановлением Правительства Российской Федерации от 23.06.2016</w:t>
      </w:r>
      <w:r w:rsidR="00FE6B8A">
        <w:rPr>
          <w:color w:val="000000"/>
          <w:sz w:val="28"/>
          <w:szCs w:val="28"/>
        </w:rPr>
        <w:t xml:space="preserve"> </w:t>
      </w:r>
      <w:r w:rsidRPr="00757B17">
        <w:rPr>
          <w:color w:val="000000"/>
          <w:sz w:val="28"/>
          <w:szCs w:val="28"/>
        </w:rPr>
        <w:t>№ 574 «Об общих требованиях к методике прогнозирования поступлений доходов в бюджеты бюджетной системы Российской Федерации»</w:t>
      </w:r>
      <w:r w:rsidR="00FE6B8A">
        <w:rPr>
          <w:color w:val="000000"/>
          <w:sz w:val="28"/>
          <w:szCs w:val="28"/>
        </w:rPr>
        <w:t xml:space="preserve">, приказа Министерства финансов Ростовской области от 05.09.2016 № 91 «Об утверждении Методики прогнозирования поступлений доходов областного бюджета, закрепленных за главным администраторам </w:t>
      </w:r>
      <w:r w:rsidR="008C3B29">
        <w:rPr>
          <w:color w:val="000000"/>
          <w:sz w:val="28"/>
          <w:szCs w:val="28"/>
        </w:rPr>
        <w:t>–</w:t>
      </w:r>
      <w:r w:rsidR="00FE6B8A">
        <w:rPr>
          <w:color w:val="000000"/>
          <w:sz w:val="28"/>
          <w:szCs w:val="28"/>
        </w:rPr>
        <w:t xml:space="preserve"> мини</w:t>
      </w:r>
      <w:r w:rsidR="008C3B29">
        <w:rPr>
          <w:color w:val="000000"/>
          <w:sz w:val="28"/>
          <w:szCs w:val="28"/>
        </w:rPr>
        <w:t>стерством финансов Ростовской области»</w:t>
      </w:r>
      <w:r w:rsidRPr="00757B17">
        <w:rPr>
          <w:color w:val="000000"/>
          <w:sz w:val="28"/>
          <w:szCs w:val="28"/>
        </w:rPr>
        <w:t xml:space="preserve"> приказываю:</w:t>
      </w:r>
    </w:p>
    <w:p w:rsidR="00757B17" w:rsidRPr="00757B17" w:rsidRDefault="00757B17" w:rsidP="00757B17">
      <w:pPr>
        <w:autoSpaceDE w:val="0"/>
        <w:autoSpaceDN w:val="0"/>
        <w:adjustRightInd w:val="0"/>
        <w:ind w:firstLine="900"/>
        <w:jc w:val="both"/>
        <w:rPr>
          <w:sz w:val="28"/>
          <w:szCs w:val="28"/>
        </w:rPr>
      </w:pPr>
    </w:p>
    <w:p w:rsidR="00757B17" w:rsidRPr="00757B17" w:rsidRDefault="008C3B29" w:rsidP="008C3B29">
      <w:pPr>
        <w:ind w:firstLine="851"/>
        <w:jc w:val="both"/>
        <w:rPr>
          <w:sz w:val="28"/>
          <w:szCs w:val="28"/>
        </w:rPr>
      </w:pPr>
      <w:r>
        <w:rPr>
          <w:sz w:val="28"/>
          <w:szCs w:val="28"/>
        </w:rPr>
        <w:t>1.</w:t>
      </w:r>
      <w:r w:rsidR="00757B17" w:rsidRPr="00757B17">
        <w:rPr>
          <w:sz w:val="28"/>
          <w:szCs w:val="28"/>
        </w:rPr>
        <w:t xml:space="preserve">Утвердить Методику прогнозирования поступлений доходов </w:t>
      </w:r>
      <w:r>
        <w:rPr>
          <w:sz w:val="28"/>
          <w:szCs w:val="28"/>
        </w:rPr>
        <w:t>местного</w:t>
      </w:r>
      <w:r w:rsidR="00757B17" w:rsidRPr="00757B17">
        <w:rPr>
          <w:sz w:val="28"/>
          <w:szCs w:val="28"/>
        </w:rPr>
        <w:t xml:space="preserve"> бюджета, закрепленных за главным администратором –</w:t>
      </w:r>
      <w:r w:rsidR="00EA1889">
        <w:rPr>
          <w:sz w:val="28"/>
          <w:szCs w:val="28"/>
        </w:rPr>
        <w:t xml:space="preserve"> </w:t>
      </w:r>
      <w:r w:rsidR="00757B17" w:rsidRPr="00757B17">
        <w:rPr>
          <w:sz w:val="28"/>
          <w:szCs w:val="28"/>
        </w:rPr>
        <w:t>Администраци</w:t>
      </w:r>
      <w:r w:rsidR="00EA1889">
        <w:rPr>
          <w:sz w:val="28"/>
          <w:szCs w:val="28"/>
        </w:rPr>
        <w:t>ей Лукичевского сельского поселения</w:t>
      </w:r>
      <w:r w:rsidR="00757B17" w:rsidRPr="00757B17">
        <w:rPr>
          <w:sz w:val="28"/>
          <w:szCs w:val="28"/>
        </w:rPr>
        <w:t xml:space="preserve"> Милютинского района, согласно приложению. </w:t>
      </w:r>
    </w:p>
    <w:p w:rsidR="00757B17" w:rsidRPr="00757B17" w:rsidRDefault="008C3B29" w:rsidP="008C3B29">
      <w:pPr>
        <w:ind w:firstLine="851"/>
        <w:jc w:val="both"/>
        <w:rPr>
          <w:sz w:val="28"/>
          <w:szCs w:val="28"/>
        </w:rPr>
      </w:pPr>
      <w:r>
        <w:rPr>
          <w:sz w:val="28"/>
          <w:szCs w:val="28"/>
        </w:rPr>
        <w:t>2.</w:t>
      </w:r>
      <w:proofErr w:type="gramStart"/>
      <w:r w:rsidR="00757B17" w:rsidRPr="00757B17">
        <w:rPr>
          <w:sz w:val="28"/>
          <w:szCs w:val="28"/>
        </w:rPr>
        <w:t>Контроль за</w:t>
      </w:r>
      <w:proofErr w:type="gramEnd"/>
      <w:r w:rsidR="00757B17" w:rsidRPr="00757B17">
        <w:rPr>
          <w:sz w:val="28"/>
          <w:szCs w:val="28"/>
        </w:rPr>
        <w:t xml:space="preserve"> исполнением настоящего </w:t>
      </w:r>
      <w:r w:rsidR="00924F6D">
        <w:rPr>
          <w:sz w:val="28"/>
          <w:szCs w:val="28"/>
        </w:rPr>
        <w:t>распоряжения</w:t>
      </w:r>
      <w:r w:rsidR="00757B17" w:rsidRPr="00757B17">
        <w:rPr>
          <w:sz w:val="28"/>
          <w:szCs w:val="28"/>
        </w:rPr>
        <w:t xml:space="preserve"> оставляю за собой.</w:t>
      </w:r>
    </w:p>
    <w:p w:rsidR="005E6192" w:rsidRPr="008C3B29" w:rsidRDefault="005E6192">
      <w:pPr>
        <w:rPr>
          <w:sz w:val="28"/>
          <w:szCs w:val="28"/>
        </w:rPr>
      </w:pPr>
    </w:p>
    <w:p w:rsidR="00757B17" w:rsidRPr="008C3B29" w:rsidRDefault="00757B17">
      <w:pPr>
        <w:rPr>
          <w:sz w:val="28"/>
          <w:szCs w:val="28"/>
        </w:rPr>
      </w:pPr>
    </w:p>
    <w:p w:rsidR="00EA1889" w:rsidRDefault="00EA1889" w:rsidP="00EA1889">
      <w:pPr>
        <w:pStyle w:val="a7"/>
        <w:shd w:val="clear" w:color="auto" w:fill="auto"/>
        <w:ind w:right="20"/>
        <w:rPr>
          <w:rStyle w:val="0pt"/>
          <w:sz w:val="28"/>
          <w:szCs w:val="28"/>
        </w:rPr>
      </w:pPr>
      <w:r>
        <w:rPr>
          <w:rStyle w:val="0pt"/>
          <w:sz w:val="28"/>
          <w:szCs w:val="28"/>
        </w:rPr>
        <w:t xml:space="preserve">Глава Администрации </w:t>
      </w:r>
    </w:p>
    <w:p w:rsidR="00EA1889" w:rsidRPr="00EB46F7" w:rsidRDefault="00EA1889" w:rsidP="00EA1889">
      <w:pPr>
        <w:pStyle w:val="a7"/>
        <w:shd w:val="clear" w:color="auto" w:fill="auto"/>
        <w:ind w:right="20"/>
        <w:rPr>
          <w:rStyle w:val="0pt"/>
          <w:sz w:val="28"/>
          <w:szCs w:val="28"/>
        </w:rPr>
      </w:pPr>
      <w:r>
        <w:rPr>
          <w:rStyle w:val="0pt"/>
          <w:sz w:val="28"/>
          <w:szCs w:val="28"/>
        </w:rPr>
        <w:t>Лукичевского сельского поселения</w:t>
      </w:r>
      <w:r w:rsidRPr="00EB46F7">
        <w:rPr>
          <w:rStyle w:val="0pt"/>
          <w:sz w:val="28"/>
          <w:szCs w:val="28"/>
        </w:rPr>
        <w:t xml:space="preserve">                                  </w:t>
      </w:r>
      <w:r>
        <w:rPr>
          <w:rStyle w:val="0pt"/>
          <w:sz w:val="28"/>
          <w:szCs w:val="28"/>
        </w:rPr>
        <w:t xml:space="preserve">Г.И. </w:t>
      </w:r>
      <w:proofErr w:type="spellStart"/>
      <w:r>
        <w:rPr>
          <w:rStyle w:val="0pt"/>
          <w:sz w:val="28"/>
          <w:szCs w:val="28"/>
        </w:rPr>
        <w:t>Гарбуз</w:t>
      </w:r>
      <w:proofErr w:type="spellEnd"/>
    </w:p>
    <w:p w:rsidR="00EA1889" w:rsidRPr="00EB46F7" w:rsidRDefault="00EA1889" w:rsidP="00EA1889">
      <w:pPr>
        <w:pStyle w:val="a7"/>
        <w:shd w:val="clear" w:color="auto" w:fill="auto"/>
        <w:ind w:right="20"/>
        <w:rPr>
          <w:rStyle w:val="0pt"/>
          <w:sz w:val="28"/>
          <w:szCs w:val="28"/>
        </w:rPr>
      </w:pPr>
    </w:p>
    <w:p w:rsidR="00757B17" w:rsidRPr="001D1C22" w:rsidRDefault="00757B17">
      <w:pPr>
        <w:rPr>
          <w:sz w:val="28"/>
          <w:szCs w:val="28"/>
        </w:rPr>
      </w:pPr>
    </w:p>
    <w:p w:rsidR="00757B17" w:rsidRPr="001D1C22" w:rsidRDefault="00757B17">
      <w:pPr>
        <w:rPr>
          <w:sz w:val="28"/>
          <w:szCs w:val="28"/>
        </w:rPr>
      </w:pPr>
    </w:p>
    <w:p w:rsidR="00757B17" w:rsidRPr="001D1C22" w:rsidRDefault="00757B17">
      <w:pPr>
        <w:rPr>
          <w:sz w:val="28"/>
          <w:szCs w:val="28"/>
        </w:rPr>
      </w:pPr>
    </w:p>
    <w:p w:rsidR="00757B17" w:rsidRPr="001D1C22" w:rsidRDefault="00757B17">
      <w:pPr>
        <w:rPr>
          <w:sz w:val="28"/>
          <w:szCs w:val="28"/>
        </w:rPr>
      </w:pPr>
    </w:p>
    <w:p w:rsidR="00757B17" w:rsidRPr="001D1C22" w:rsidRDefault="00757B17">
      <w:pPr>
        <w:rPr>
          <w:sz w:val="28"/>
          <w:szCs w:val="28"/>
        </w:rPr>
      </w:pPr>
    </w:p>
    <w:p w:rsidR="00757B17" w:rsidRPr="001D1C22" w:rsidRDefault="00757B17">
      <w:pPr>
        <w:rPr>
          <w:sz w:val="28"/>
          <w:szCs w:val="28"/>
        </w:rPr>
      </w:pPr>
    </w:p>
    <w:p w:rsidR="00757B17" w:rsidRPr="00EA1889" w:rsidRDefault="00757B17">
      <w:pPr>
        <w:rPr>
          <w:sz w:val="28"/>
          <w:szCs w:val="28"/>
        </w:rPr>
      </w:pPr>
    </w:p>
    <w:p w:rsidR="00757B17" w:rsidRPr="00EA1889" w:rsidRDefault="00757B17">
      <w:pPr>
        <w:rPr>
          <w:sz w:val="28"/>
          <w:szCs w:val="28"/>
        </w:rPr>
      </w:pPr>
    </w:p>
    <w:p w:rsidR="00757B17" w:rsidRPr="00EA1889" w:rsidRDefault="00757B17">
      <w:pPr>
        <w:rPr>
          <w:sz w:val="28"/>
          <w:szCs w:val="28"/>
        </w:rPr>
      </w:pPr>
    </w:p>
    <w:p w:rsidR="00757B17" w:rsidRPr="00EA1889" w:rsidRDefault="00757B17">
      <w:pPr>
        <w:rPr>
          <w:sz w:val="28"/>
          <w:szCs w:val="28"/>
        </w:rPr>
      </w:pPr>
    </w:p>
    <w:p w:rsidR="00757B17" w:rsidRPr="00EA1889" w:rsidRDefault="00757B17">
      <w:pPr>
        <w:rPr>
          <w:sz w:val="28"/>
          <w:szCs w:val="28"/>
        </w:rPr>
      </w:pPr>
    </w:p>
    <w:p w:rsidR="00757B17" w:rsidRPr="00EA1889" w:rsidRDefault="00757B17">
      <w:pPr>
        <w:rPr>
          <w:sz w:val="28"/>
          <w:szCs w:val="28"/>
        </w:rPr>
      </w:pPr>
    </w:p>
    <w:p w:rsidR="00757B17" w:rsidRPr="00757B17" w:rsidRDefault="00757B17" w:rsidP="00757B17">
      <w:pPr>
        <w:ind w:firstLine="4962"/>
        <w:jc w:val="center"/>
        <w:rPr>
          <w:sz w:val="28"/>
          <w:szCs w:val="28"/>
        </w:rPr>
      </w:pPr>
      <w:r w:rsidRPr="00757B17">
        <w:rPr>
          <w:sz w:val="28"/>
          <w:szCs w:val="28"/>
        </w:rPr>
        <w:lastRenderedPageBreak/>
        <w:t>Приложение</w:t>
      </w:r>
    </w:p>
    <w:p w:rsidR="00757B17" w:rsidRPr="00757B17" w:rsidRDefault="00757B17" w:rsidP="00757B17">
      <w:pPr>
        <w:ind w:firstLine="4962"/>
        <w:jc w:val="center"/>
        <w:rPr>
          <w:sz w:val="28"/>
          <w:szCs w:val="28"/>
        </w:rPr>
      </w:pPr>
      <w:r w:rsidRPr="00757B17">
        <w:rPr>
          <w:sz w:val="28"/>
          <w:szCs w:val="28"/>
        </w:rPr>
        <w:t xml:space="preserve">к </w:t>
      </w:r>
      <w:r w:rsidR="00EA1889">
        <w:rPr>
          <w:sz w:val="28"/>
          <w:szCs w:val="28"/>
        </w:rPr>
        <w:t>распоряжению</w:t>
      </w:r>
      <w:r w:rsidR="00EA1889" w:rsidRPr="00EA1889">
        <w:rPr>
          <w:sz w:val="28"/>
          <w:szCs w:val="28"/>
        </w:rPr>
        <w:t xml:space="preserve"> </w:t>
      </w:r>
      <w:r w:rsidR="00EA1889" w:rsidRPr="00757B17">
        <w:rPr>
          <w:sz w:val="28"/>
          <w:szCs w:val="28"/>
        </w:rPr>
        <w:t>Администрации</w:t>
      </w:r>
    </w:p>
    <w:p w:rsidR="00757B17" w:rsidRPr="00757B17" w:rsidRDefault="00EA1889" w:rsidP="00757B17">
      <w:pPr>
        <w:ind w:firstLine="4962"/>
        <w:jc w:val="center"/>
        <w:rPr>
          <w:sz w:val="28"/>
          <w:szCs w:val="28"/>
        </w:rPr>
      </w:pPr>
      <w:r>
        <w:rPr>
          <w:sz w:val="28"/>
          <w:szCs w:val="28"/>
        </w:rPr>
        <w:t>Лукичевского сельского поселения</w:t>
      </w:r>
    </w:p>
    <w:p w:rsidR="00757B17" w:rsidRPr="00EA1889" w:rsidRDefault="00757B17" w:rsidP="00757B17">
      <w:pPr>
        <w:ind w:firstLine="4962"/>
        <w:jc w:val="center"/>
        <w:rPr>
          <w:sz w:val="28"/>
          <w:szCs w:val="28"/>
        </w:rPr>
      </w:pPr>
      <w:r w:rsidRPr="00757B17">
        <w:rPr>
          <w:sz w:val="28"/>
          <w:szCs w:val="28"/>
        </w:rPr>
        <w:t xml:space="preserve">от  </w:t>
      </w:r>
      <w:r w:rsidRPr="00EA1889">
        <w:rPr>
          <w:sz w:val="28"/>
          <w:szCs w:val="28"/>
        </w:rPr>
        <w:t>1</w:t>
      </w:r>
      <w:r w:rsidR="00EA1889">
        <w:rPr>
          <w:sz w:val="28"/>
          <w:szCs w:val="28"/>
        </w:rPr>
        <w:t>7</w:t>
      </w:r>
      <w:r w:rsidRPr="00757B17">
        <w:rPr>
          <w:sz w:val="28"/>
          <w:szCs w:val="28"/>
        </w:rPr>
        <w:t>.</w:t>
      </w:r>
      <w:r w:rsidR="00EA1889">
        <w:rPr>
          <w:sz w:val="28"/>
          <w:szCs w:val="28"/>
        </w:rPr>
        <w:t>10</w:t>
      </w:r>
      <w:r w:rsidRPr="00757B17">
        <w:rPr>
          <w:sz w:val="28"/>
          <w:szCs w:val="28"/>
        </w:rPr>
        <w:t>.2016г. №</w:t>
      </w:r>
      <w:r w:rsidR="0091181A" w:rsidRPr="00EA1889">
        <w:rPr>
          <w:sz w:val="28"/>
          <w:szCs w:val="28"/>
        </w:rPr>
        <w:t xml:space="preserve"> </w:t>
      </w:r>
      <w:r w:rsidR="00EA1889">
        <w:rPr>
          <w:sz w:val="28"/>
          <w:szCs w:val="28"/>
        </w:rPr>
        <w:t>20-а</w:t>
      </w:r>
    </w:p>
    <w:p w:rsidR="00757B17" w:rsidRPr="00EA1889" w:rsidRDefault="00757B17" w:rsidP="00757B17">
      <w:pPr>
        <w:ind w:left="720"/>
        <w:jc w:val="both"/>
        <w:rPr>
          <w:sz w:val="28"/>
          <w:szCs w:val="28"/>
        </w:rPr>
      </w:pPr>
    </w:p>
    <w:p w:rsidR="00757B17" w:rsidRPr="00EA1889" w:rsidRDefault="00757B17" w:rsidP="00757B17">
      <w:pPr>
        <w:ind w:left="720"/>
        <w:jc w:val="both"/>
        <w:rPr>
          <w:sz w:val="28"/>
          <w:szCs w:val="28"/>
        </w:rPr>
      </w:pPr>
    </w:p>
    <w:p w:rsidR="00757B17" w:rsidRPr="00757B17" w:rsidRDefault="00757B17" w:rsidP="00757B17">
      <w:pPr>
        <w:jc w:val="center"/>
        <w:rPr>
          <w:sz w:val="28"/>
          <w:szCs w:val="28"/>
        </w:rPr>
      </w:pPr>
      <w:r w:rsidRPr="00757B17">
        <w:rPr>
          <w:sz w:val="28"/>
          <w:szCs w:val="28"/>
        </w:rPr>
        <w:t xml:space="preserve">Методика </w:t>
      </w:r>
    </w:p>
    <w:p w:rsidR="00757B17" w:rsidRPr="00757B17" w:rsidRDefault="00757B17" w:rsidP="00757B17">
      <w:pPr>
        <w:jc w:val="center"/>
        <w:rPr>
          <w:sz w:val="28"/>
          <w:szCs w:val="28"/>
        </w:rPr>
      </w:pPr>
      <w:r w:rsidRPr="00757B17">
        <w:rPr>
          <w:sz w:val="28"/>
          <w:szCs w:val="28"/>
        </w:rPr>
        <w:t xml:space="preserve">прогнозирования поступления доходов </w:t>
      </w:r>
      <w:r w:rsidR="008C3B29">
        <w:rPr>
          <w:sz w:val="28"/>
          <w:szCs w:val="28"/>
        </w:rPr>
        <w:t xml:space="preserve">местного </w:t>
      </w:r>
      <w:r w:rsidRPr="00757B17">
        <w:rPr>
          <w:sz w:val="28"/>
          <w:szCs w:val="28"/>
        </w:rPr>
        <w:t xml:space="preserve">бюджета, </w:t>
      </w:r>
    </w:p>
    <w:p w:rsidR="00757B17" w:rsidRPr="00757B17" w:rsidRDefault="00757B17" w:rsidP="00757B17">
      <w:pPr>
        <w:jc w:val="center"/>
        <w:rPr>
          <w:sz w:val="28"/>
          <w:szCs w:val="28"/>
        </w:rPr>
      </w:pPr>
      <w:proofErr w:type="gramStart"/>
      <w:r w:rsidRPr="00757B17">
        <w:rPr>
          <w:sz w:val="28"/>
          <w:szCs w:val="28"/>
        </w:rPr>
        <w:t>закрепленных</w:t>
      </w:r>
      <w:proofErr w:type="gramEnd"/>
      <w:r w:rsidRPr="00757B17">
        <w:rPr>
          <w:sz w:val="28"/>
          <w:szCs w:val="28"/>
        </w:rPr>
        <w:t xml:space="preserve"> за главным администратором – </w:t>
      </w:r>
    </w:p>
    <w:p w:rsidR="00757B17" w:rsidRPr="00757B17" w:rsidRDefault="00757B17" w:rsidP="00757B17">
      <w:pPr>
        <w:jc w:val="center"/>
        <w:rPr>
          <w:sz w:val="28"/>
          <w:szCs w:val="28"/>
        </w:rPr>
      </w:pPr>
      <w:r w:rsidRPr="00757B17">
        <w:rPr>
          <w:sz w:val="28"/>
          <w:szCs w:val="28"/>
        </w:rPr>
        <w:t>Администраци</w:t>
      </w:r>
      <w:r w:rsidR="00EA1889">
        <w:rPr>
          <w:sz w:val="28"/>
          <w:szCs w:val="28"/>
        </w:rPr>
        <w:t>ей Лукичевского сельского поселения</w:t>
      </w:r>
      <w:r w:rsidRPr="00757B17">
        <w:rPr>
          <w:sz w:val="28"/>
          <w:szCs w:val="28"/>
        </w:rPr>
        <w:t xml:space="preserve"> Милютинского района </w:t>
      </w:r>
    </w:p>
    <w:p w:rsidR="00757B17" w:rsidRPr="00757B17" w:rsidRDefault="00757B17" w:rsidP="00757B17">
      <w:pPr>
        <w:ind w:left="720"/>
        <w:jc w:val="both"/>
        <w:rPr>
          <w:sz w:val="28"/>
          <w:szCs w:val="28"/>
        </w:rPr>
      </w:pPr>
    </w:p>
    <w:p w:rsidR="00757B17" w:rsidRPr="00757B17" w:rsidRDefault="00757B17" w:rsidP="00757B17">
      <w:pPr>
        <w:ind w:firstLine="709"/>
        <w:jc w:val="both"/>
        <w:rPr>
          <w:sz w:val="28"/>
          <w:szCs w:val="28"/>
        </w:rPr>
      </w:pPr>
      <w:proofErr w:type="gramStart"/>
      <w:r w:rsidRPr="00757B17">
        <w:rPr>
          <w:sz w:val="28"/>
          <w:szCs w:val="28"/>
        </w:rPr>
        <w:t xml:space="preserve">1.Методика прогнозирования поступлений доходов местного бюджета, главным администратором которых является </w:t>
      </w:r>
      <w:r w:rsidR="00EA1889" w:rsidRPr="00757B17">
        <w:rPr>
          <w:sz w:val="28"/>
          <w:szCs w:val="28"/>
        </w:rPr>
        <w:t>Администраци</w:t>
      </w:r>
      <w:r w:rsidR="00EA1889">
        <w:rPr>
          <w:sz w:val="28"/>
          <w:szCs w:val="28"/>
        </w:rPr>
        <w:t>я Лукичевского сельского поселения</w:t>
      </w:r>
      <w:r w:rsidR="00EA1889" w:rsidRPr="00757B17">
        <w:rPr>
          <w:sz w:val="28"/>
          <w:szCs w:val="28"/>
        </w:rPr>
        <w:t xml:space="preserve"> Милютинского района</w:t>
      </w:r>
      <w:r w:rsidRPr="00757B17">
        <w:rPr>
          <w:sz w:val="28"/>
          <w:szCs w:val="28"/>
        </w:rPr>
        <w:t xml:space="preserve"> (далее – Методика, </w:t>
      </w:r>
      <w:r w:rsidR="00EA1889">
        <w:rPr>
          <w:sz w:val="28"/>
          <w:szCs w:val="28"/>
        </w:rPr>
        <w:t>Администрация</w:t>
      </w:r>
      <w:r w:rsidRPr="00757B17">
        <w:rPr>
          <w:sz w:val="28"/>
          <w:szCs w:val="28"/>
        </w:rPr>
        <w:t xml:space="preserve">), разработана в целях реализации </w:t>
      </w:r>
      <w:r w:rsidR="00EA1889">
        <w:rPr>
          <w:sz w:val="28"/>
          <w:szCs w:val="28"/>
        </w:rPr>
        <w:t>Администрацией</w:t>
      </w:r>
      <w:r w:rsidRPr="00757B17">
        <w:rPr>
          <w:sz w:val="28"/>
          <w:szCs w:val="28"/>
        </w:rPr>
        <w:t xml:space="preserve"> полномочий главного администратора доходов местного бюджета в части прогнозирования поступлений по закрепленным доходам местного бюджета, представления сведений, необходимых для составления проекта местного бюджета, составления и ведения кассового плана, проведения факторного анализа отклонений фактического исполнения доходов</w:t>
      </w:r>
      <w:proofErr w:type="gramEnd"/>
      <w:r w:rsidRPr="00757B17">
        <w:rPr>
          <w:sz w:val="28"/>
          <w:szCs w:val="28"/>
        </w:rPr>
        <w:t xml:space="preserve"> местного бюджета от прогноза доходов. </w:t>
      </w:r>
    </w:p>
    <w:p w:rsidR="00757B17" w:rsidRPr="00757B17" w:rsidRDefault="00757B17" w:rsidP="00757B17">
      <w:pPr>
        <w:ind w:firstLine="709"/>
        <w:jc w:val="both"/>
        <w:rPr>
          <w:sz w:val="28"/>
          <w:szCs w:val="28"/>
        </w:rPr>
      </w:pPr>
      <w:r w:rsidRPr="00757B17">
        <w:rPr>
          <w:sz w:val="28"/>
          <w:szCs w:val="28"/>
        </w:rPr>
        <w:t xml:space="preserve"> 2.Методика определя</w:t>
      </w:r>
      <w:r w:rsidR="008C3B29">
        <w:rPr>
          <w:sz w:val="28"/>
          <w:szCs w:val="28"/>
        </w:rPr>
        <w:t>ет порядок исчисления доходов, администрируемых</w:t>
      </w:r>
      <w:r w:rsidRPr="00757B17">
        <w:rPr>
          <w:sz w:val="28"/>
          <w:szCs w:val="28"/>
        </w:rPr>
        <w:t xml:space="preserve"> </w:t>
      </w:r>
      <w:r w:rsidR="00EA1889">
        <w:rPr>
          <w:sz w:val="28"/>
          <w:szCs w:val="28"/>
        </w:rPr>
        <w:t>Администрацией</w:t>
      </w:r>
      <w:r w:rsidRPr="00757B17">
        <w:rPr>
          <w:sz w:val="28"/>
          <w:szCs w:val="28"/>
        </w:rPr>
        <w:t xml:space="preserve">. </w:t>
      </w:r>
    </w:p>
    <w:p w:rsidR="00757B17" w:rsidRPr="00757B17" w:rsidRDefault="00757B17" w:rsidP="00757B17">
      <w:pPr>
        <w:ind w:firstLine="709"/>
        <w:jc w:val="both"/>
        <w:rPr>
          <w:sz w:val="28"/>
          <w:szCs w:val="28"/>
        </w:rPr>
      </w:pPr>
      <w:r w:rsidRPr="00757B17">
        <w:rPr>
          <w:sz w:val="28"/>
          <w:szCs w:val="28"/>
        </w:rPr>
        <w:t xml:space="preserve">Перечень доходов, закрепленных за главным администратором доходов местного бюджета – </w:t>
      </w:r>
      <w:r w:rsidR="00EA1889">
        <w:rPr>
          <w:sz w:val="28"/>
          <w:szCs w:val="28"/>
        </w:rPr>
        <w:t>Админист</w:t>
      </w:r>
      <w:r w:rsidR="00924F6D">
        <w:rPr>
          <w:sz w:val="28"/>
          <w:szCs w:val="28"/>
        </w:rPr>
        <w:t>ра</w:t>
      </w:r>
      <w:r w:rsidR="00EA1889">
        <w:rPr>
          <w:sz w:val="28"/>
          <w:szCs w:val="28"/>
        </w:rPr>
        <w:t>цией</w:t>
      </w:r>
      <w:r w:rsidRPr="00757B17">
        <w:rPr>
          <w:sz w:val="28"/>
          <w:szCs w:val="28"/>
        </w:rPr>
        <w:t xml:space="preserve">, наделенным соответствующими полномочиями, определяется </w:t>
      </w:r>
      <w:r w:rsidR="008C3B29">
        <w:rPr>
          <w:sz w:val="28"/>
          <w:szCs w:val="28"/>
        </w:rPr>
        <w:t>решением Собрания депутатов</w:t>
      </w:r>
      <w:r w:rsidR="00EA1889">
        <w:rPr>
          <w:sz w:val="28"/>
          <w:szCs w:val="28"/>
        </w:rPr>
        <w:t xml:space="preserve"> Лукичевского сельского поселения </w:t>
      </w:r>
      <w:r w:rsidRPr="00757B17">
        <w:rPr>
          <w:sz w:val="28"/>
          <w:szCs w:val="28"/>
        </w:rPr>
        <w:t xml:space="preserve"> о бюджете </w:t>
      </w:r>
      <w:r w:rsidR="00EA1889">
        <w:rPr>
          <w:sz w:val="28"/>
          <w:szCs w:val="28"/>
        </w:rPr>
        <w:t>Лукичевского сельского поселения</w:t>
      </w:r>
      <w:r w:rsidRPr="00757B17">
        <w:rPr>
          <w:sz w:val="28"/>
          <w:szCs w:val="28"/>
        </w:rPr>
        <w:t xml:space="preserve">. </w:t>
      </w:r>
    </w:p>
    <w:p w:rsidR="00757B17" w:rsidRPr="00757B17" w:rsidRDefault="00757B17" w:rsidP="00757B17">
      <w:pPr>
        <w:ind w:firstLine="709"/>
        <w:jc w:val="both"/>
        <w:rPr>
          <w:sz w:val="28"/>
          <w:szCs w:val="28"/>
        </w:rPr>
      </w:pPr>
      <w:r w:rsidRPr="00757B17">
        <w:rPr>
          <w:sz w:val="28"/>
          <w:szCs w:val="28"/>
        </w:rPr>
        <w:t>Методика подлежит уточнению при изменении бюджетного  законодате</w:t>
      </w:r>
      <w:r w:rsidR="008C3B29">
        <w:rPr>
          <w:sz w:val="28"/>
          <w:szCs w:val="28"/>
        </w:rPr>
        <w:t xml:space="preserve">льства или иных правовых актов, а также в случае изменений функций </w:t>
      </w:r>
      <w:r w:rsidR="00EA1889">
        <w:rPr>
          <w:sz w:val="28"/>
          <w:szCs w:val="28"/>
        </w:rPr>
        <w:t>Администрации</w:t>
      </w:r>
      <w:r w:rsidR="008C3B29">
        <w:rPr>
          <w:sz w:val="28"/>
          <w:szCs w:val="28"/>
        </w:rPr>
        <w:t>.</w:t>
      </w:r>
      <w:r w:rsidRPr="00757B17">
        <w:rPr>
          <w:sz w:val="28"/>
          <w:szCs w:val="28"/>
        </w:rPr>
        <w:t xml:space="preserve"> </w:t>
      </w:r>
    </w:p>
    <w:p w:rsidR="00757B17" w:rsidRPr="00757B17" w:rsidRDefault="00757B17" w:rsidP="00757B17">
      <w:pPr>
        <w:ind w:firstLine="709"/>
        <w:jc w:val="both"/>
        <w:rPr>
          <w:sz w:val="28"/>
          <w:szCs w:val="28"/>
        </w:rPr>
      </w:pPr>
      <w:r w:rsidRPr="00757B17">
        <w:rPr>
          <w:sz w:val="28"/>
          <w:szCs w:val="28"/>
        </w:rPr>
        <w:t xml:space="preserve">3.Доходы местного бюджета, рассчитываемые методом прямого счета: </w:t>
      </w:r>
    </w:p>
    <w:p w:rsidR="00757B17" w:rsidRPr="00A5205D" w:rsidRDefault="00757B17" w:rsidP="00757B17">
      <w:pPr>
        <w:ind w:firstLine="709"/>
        <w:jc w:val="both"/>
        <w:rPr>
          <w:color w:val="000000"/>
          <w:sz w:val="28"/>
          <w:szCs w:val="28"/>
        </w:rPr>
      </w:pPr>
      <w:r w:rsidRPr="00757B17">
        <w:rPr>
          <w:sz w:val="28"/>
          <w:szCs w:val="28"/>
        </w:rPr>
        <w:t>9</w:t>
      </w:r>
      <w:r w:rsidR="00FD4514">
        <w:rPr>
          <w:sz w:val="28"/>
          <w:szCs w:val="28"/>
        </w:rPr>
        <w:t>51</w:t>
      </w:r>
      <w:r w:rsidRPr="00757B17">
        <w:rPr>
          <w:sz w:val="28"/>
          <w:szCs w:val="28"/>
        </w:rPr>
        <w:t xml:space="preserve"> 2 02 01001 </w:t>
      </w:r>
      <w:r w:rsidR="00441445">
        <w:rPr>
          <w:sz w:val="28"/>
          <w:szCs w:val="28"/>
        </w:rPr>
        <w:t>10</w:t>
      </w:r>
      <w:r w:rsidRPr="00757B17">
        <w:rPr>
          <w:sz w:val="28"/>
          <w:szCs w:val="28"/>
        </w:rPr>
        <w:t xml:space="preserve"> 0000 151 «Дотации бюджетам </w:t>
      </w:r>
      <w:r w:rsidR="00441445">
        <w:rPr>
          <w:sz w:val="28"/>
          <w:szCs w:val="28"/>
        </w:rPr>
        <w:t>поселений</w:t>
      </w:r>
      <w:r w:rsidRPr="00757B17">
        <w:rPr>
          <w:sz w:val="28"/>
          <w:szCs w:val="28"/>
        </w:rPr>
        <w:t xml:space="preserve"> на выравнивание бюджетной обеспеченности». </w:t>
      </w:r>
      <w:proofErr w:type="gramStart"/>
      <w:r w:rsidRPr="00757B17">
        <w:rPr>
          <w:sz w:val="28"/>
          <w:szCs w:val="28"/>
        </w:rPr>
        <w:t xml:space="preserve">Прогноз поступлений осуществляется на основании объема дотации на выравнивание бюджетной обеспеченности из областного бюджета, рассчитанного в соответствии с методикой распределения дотаций на выравнивание бюджетной обеспеченности </w:t>
      </w:r>
      <w:r w:rsidR="00441445">
        <w:rPr>
          <w:sz w:val="28"/>
          <w:szCs w:val="28"/>
        </w:rPr>
        <w:t>поселений</w:t>
      </w:r>
      <w:r w:rsidR="00A5205D">
        <w:rPr>
          <w:sz w:val="28"/>
          <w:szCs w:val="28"/>
        </w:rPr>
        <w:t xml:space="preserve">, </w:t>
      </w:r>
      <w:r w:rsidR="00924F6D" w:rsidRPr="00A5205D">
        <w:rPr>
          <w:color w:val="000000"/>
          <w:sz w:val="28"/>
          <w:szCs w:val="28"/>
        </w:rPr>
        <w:t>утвержденной</w:t>
      </w:r>
      <w:r w:rsidRPr="00A5205D">
        <w:rPr>
          <w:color w:val="000000"/>
          <w:sz w:val="28"/>
          <w:szCs w:val="28"/>
        </w:rPr>
        <w:t xml:space="preserve"> </w:t>
      </w:r>
      <w:r w:rsidR="00A5205D" w:rsidRPr="00A5205D">
        <w:rPr>
          <w:color w:val="000000"/>
          <w:sz w:val="28"/>
          <w:szCs w:val="28"/>
        </w:rPr>
        <w:t>Областным законом от 22.10.2005</w:t>
      </w:r>
      <w:r w:rsidRPr="00A5205D">
        <w:rPr>
          <w:color w:val="000000"/>
          <w:sz w:val="28"/>
          <w:szCs w:val="28"/>
        </w:rPr>
        <w:t xml:space="preserve"> №</w:t>
      </w:r>
      <w:r w:rsidR="00A5205D" w:rsidRPr="00A5205D">
        <w:rPr>
          <w:color w:val="000000"/>
          <w:sz w:val="28"/>
          <w:szCs w:val="28"/>
        </w:rPr>
        <w:t xml:space="preserve"> 380-ЗС «О межбюджетных отношениях органов государственной власти и органов местного самоуправления в Ростовской области»</w:t>
      </w:r>
      <w:r w:rsidRPr="00A5205D">
        <w:rPr>
          <w:color w:val="000000"/>
          <w:sz w:val="28"/>
          <w:szCs w:val="28"/>
        </w:rPr>
        <w:t xml:space="preserve"> и распределенной проектом областного бюджета на очередной финансовый год и на плановый период; </w:t>
      </w:r>
      <w:proofErr w:type="gramEnd"/>
    </w:p>
    <w:p w:rsidR="00757B17" w:rsidRPr="00757B17" w:rsidRDefault="00757B17" w:rsidP="00757B17">
      <w:pPr>
        <w:ind w:firstLine="709"/>
        <w:jc w:val="both"/>
        <w:rPr>
          <w:sz w:val="28"/>
          <w:szCs w:val="28"/>
        </w:rPr>
      </w:pPr>
      <w:r w:rsidRPr="00757B17">
        <w:rPr>
          <w:sz w:val="28"/>
          <w:szCs w:val="28"/>
        </w:rPr>
        <w:t>9</w:t>
      </w:r>
      <w:r w:rsidR="00FD4514">
        <w:rPr>
          <w:sz w:val="28"/>
          <w:szCs w:val="28"/>
        </w:rPr>
        <w:t>51</w:t>
      </w:r>
      <w:r w:rsidRPr="00757B17">
        <w:rPr>
          <w:sz w:val="28"/>
          <w:szCs w:val="28"/>
        </w:rPr>
        <w:t xml:space="preserve"> 2 02 01003 </w:t>
      </w:r>
      <w:r w:rsidR="00FD4514">
        <w:rPr>
          <w:sz w:val="28"/>
          <w:szCs w:val="28"/>
        </w:rPr>
        <w:t>10</w:t>
      </w:r>
      <w:r w:rsidRPr="00757B17">
        <w:rPr>
          <w:sz w:val="28"/>
          <w:szCs w:val="28"/>
        </w:rPr>
        <w:t xml:space="preserve"> 0000 151 «Дотации бюджетам </w:t>
      </w:r>
      <w:r w:rsidR="00084030">
        <w:rPr>
          <w:sz w:val="28"/>
          <w:szCs w:val="28"/>
        </w:rPr>
        <w:t>сельских поселений</w:t>
      </w:r>
      <w:r w:rsidRPr="00757B17">
        <w:rPr>
          <w:sz w:val="28"/>
          <w:szCs w:val="28"/>
        </w:rPr>
        <w:t xml:space="preserve"> на поддержку мер по обеспечению сбалансированности бюджетов». Прогноз поступлений осуществляется на основании объема дотации на поддержку мер по обеспечению сбалансированности бюджетов из областного бюджета, распределенной проектом из областного бюджета на очередной финансовый год и на плановый период;  </w:t>
      </w:r>
    </w:p>
    <w:p w:rsidR="00FC78DE" w:rsidRPr="0069038D" w:rsidRDefault="001324BE" w:rsidP="00FC78DE">
      <w:pPr>
        <w:spacing w:line="235" w:lineRule="auto"/>
        <w:ind w:firstLine="709"/>
        <w:jc w:val="both"/>
        <w:rPr>
          <w:sz w:val="28"/>
          <w:szCs w:val="28"/>
        </w:rPr>
      </w:pPr>
      <w:r>
        <w:rPr>
          <w:sz w:val="28"/>
          <w:szCs w:val="28"/>
        </w:rPr>
        <w:t>4.</w:t>
      </w:r>
      <w:r w:rsidR="00FC78DE" w:rsidRPr="00FC78DE">
        <w:rPr>
          <w:sz w:val="28"/>
          <w:szCs w:val="28"/>
        </w:rPr>
        <w:t xml:space="preserve"> </w:t>
      </w:r>
      <w:r w:rsidR="00FC78DE" w:rsidRPr="0069038D">
        <w:rPr>
          <w:sz w:val="28"/>
          <w:szCs w:val="28"/>
        </w:rPr>
        <w:t>Доход</w:t>
      </w:r>
      <w:r w:rsidR="00FC78DE">
        <w:rPr>
          <w:sz w:val="28"/>
          <w:szCs w:val="28"/>
        </w:rPr>
        <w:t>ы</w:t>
      </w:r>
      <w:r w:rsidR="00FC78DE" w:rsidRPr="0069038D">
        <w:rPr>
          <w:sz w:val="28"/>
          <w:szCs w:val="28"/>
        </w:rPr>
        <w:t xml:space="preserve"> име</w:t>
      </w:r>
      <w:r w:rsidR="00FC78DE">
        <w:rPr>
          <w:sz w:val="28"/>
          <w:szCs w:val="28"/>
        </w:rPr>
        <w:t>ю</w:t>
      </w:r>
      <w:r w:rsidR="00FC78DE" w:rsidRPr="0069038D">
        <w:rPr>
          <w:sz w:val="28"/>
          <w:szCs w:val="28"/>
        </w:rPr>
        <w:t>т н</w:t>
      </w:r>
      <w:r w:rsidR="00FC78DE">
        <w:rPr>
          <w:sz w:val="28"/>
          <w:szCs w:val="28"/>
        </w:rPr>
        <w:t>есистемный характер поступлений:</w:t>
      </w:r>
    </w:p>
    <w:p w:rsidR="00757B17" w:rsidRPr="00757B17" w:rsidRDefault="00757B17" w:rsidP="00757B17">
      <w:pPr>
        <w:ind w:firstLine="709"/>
        <w:jc w:val="both"/>
        <w:rPr>
          <w:sz w:val="28"/>
          <w:szCs w:val="28"/>
        </w:rPr>
      </w:pPr>
      <w:r w:rsidRPr="00757B17">
        <w:rPr>
          <w:sz w:val="28"/>
          <w:szCs w:val="28"/>
        </w:rPr>
        <w:lastRenderedPageBreak/>
        <w:t>9</w:t>
      </w:r>
      <w:r w:rsidR="00FD4514">
        <w:rPr>
          <w:sz w:val="28"/>
          <w:szCs w:val="28"/>
        </w:rPr>
        <w:t>51</w:t>
      </w:r>
      <w:r w:rsidRPr="00757B17">
        <w:rPr>
          <w:sz w:val="28"/>
          <w:szCs w:val="28"/>
        </w:rPr>
        <w:t xml:space="preserve"> 2 02 0</w:t>
      </w:r>
      <w:r w:rsidR="00FD4514">
        <w:rPr>
          <w:sz w:val="28"/>
          <w:szCs w:val="28"/>
        </w:rPr>
        <w:t>3015</w:t>
      </w:r>
      <w:r w:rsidRPr="00757B17">
        <w:rPr>
          <w:sz w:val="28"/>
          <w:szCs w:val="28"/>
        </w:rPr>
        <w:t xml:space="preserve"> </w:t>
      </w:r>
      <w:r w:rsidR="00FD4514">
        <w:rPr>
          <w:sz w:val="28"/>
          <w:szCs w:val="28"/>
        </w:rPr>
        <w:t>10</w:t>
      </w:r>
      <w:r w:rsidRPr="00757B17">
        <w:rPr>
          <w:sz w:val="28"/>
          <w:szCs w:val="28"/>
        </w:rPr>
        <w:t xml:space="preserve"> 0000 151 «Суб</w:t>
      </w:r>
      <w:r w:rsidR="00FD4514">
        <w:rPr>
          <w:sz w:val="28"/>
          <w:szCs w:val="28"/>
        </w:rPr>
        <w:t>венции</w:t>
      </w:r>
      <w:r w:rsidRPr="00757B17">
        <w:rPr>
          <w:sz w:val="28"/>
          <w:szCs w:val="28"/>
        </w:rPr>
        <w:t xml:space="preserve"> бюджетам на осуществление </w:t>
      </w:r>
      <w:r w:rsidR="00FD4514">
        <w:rPr>
          <w:sz w:val="28"/>
          <w:szCs w:val="28"/>
        </w:rPr>
        <w:t xml:space="preserve">первичного воинского учета на территориях, где отсутствуют военные </w:t>
      </w:r>
      <w:proofErr w:type="spellStart"/>
      <w:r w:rsidR="00FD4514">
        <w:rPr>
          <w:sz w:val="28"/>
          <w:szCs w:val="28"/>
        </w:rPr>
        <w:t>коммисариаты</w:t>
      </w:r>
      <w:proofErr w:type="spellEnd"/>
      <w:r w:rsidRPr="00757B17">
        <w:rPr>
          <w:sz w:val="28"/>
          <w:szCs w:val="28"/>
        </w:rPr>
        <w:t>»</w:t>
      </w:r>
      <w:r w:rsidR="003E609F">
        <w:rPr>
          <w:sz w:val="28"/>
          <w:szCs w:val="28"/>
        </w:rPr>
        <w:t>;</w:t>
      </w:r>
      <w:r w:rsidRPr="00757B17">
        <w:rPr>
          <w:sz w:val="28"/>
          <w:szCs w:val="28"/>
        </w:rPr>
        <w:t xml:space="preserve"> </w:t>
      </w:r>
    </w:p>
    <w:p w:rsidR="00757B17" w:rsidRPr="00757B17" w:rsidRDefault="00757B17" w:rsidP="00757B17">
      <w:pPr>
        <w:ind w:firstLine="709"/>
        <w:jc w:val="both"/>
        <w:rPr>
          <w:sz w:val="28"/>
          <w:szCs w:val="28"/>
        </w:rPr>
      </w:pPr>
      <w:r w:rsidRPr="00757B17">
        <w:rPr>
          <w:sz w:val="28"/>
          <w:szCs w:val="28"/>
        </w:rPr>
        <w:t>9</w:t>
      </w:r>
      <w:r w:rsidR="00FD4514">
        <w:rPr>
          <w:sz w:val="28"/>
          <w:szCs w:val="28"/>
        </w:rPr>
        <w:t>51</w:t>
      </w:r>
      <w:r w:rsidRPr="00757B17">
        <w:rPr>
          <w:sz w:val="28"/>
          <w:szCs w:val="28"/>
        </w:rPr>
        <w:t xml:space="preserve"> 2 02 03024 </w:t>
      </w:r>
      <w:r w:rsidR="00FD4514">
        <w:rPr>
          <w:sz w:val="28"/>
          <w:szCs w:val="28"/>
        </w:rPr>
        <w:t>10</w:t>
      </w:r>
      <w:r w:rsidRPr="00757B17">
        <w:rPr>
          <w:sz w:val="28"/>
          <w:szCs w:val="28"/>
        </w:rPr>
        <w:t xml:space="preserve"> 0000 151 «Субвенции бюджетам </w:t>
      </w:r>
      <w:r w:rsidR="00FD4514">
        <w:rPr>
          <w:sz w:val="28"/>
          <w:szCs w:val="28"/>
        </w:rPr>
        <w:t>поселений</w:t>
      </w:r>
      <w:r w:rsidRPr="00757B17">
        <w:rPr>
          <w:sz w:val="28"/>
          <w:szCs w:val="28"/>
        </w:rPr>
        <w:t xml:space="preserve"> на выполнение передаваемых полномочий субъектов Российской Федерации»</w:t>
      </w:r>
      <w:r w:rsidR="003E609F">
        <w:rPr>
          <w:sz w:val="28"/>
          <w:szCs w:val="28"/>
        </w:rPr>
        <w:t>;</w:t>
      </w:r>
      <w:r w:rsidRPr="00757B17">
        <w:rPr>
          <w:sz w:val="28"/>
          <w:szCs w:val="28"/>
        </w:rPr>
        <w:t xml:space="preserve">  </w:t>
      </w:r>
    </w:p>
    <w:p w:rsidR="00757B17" w:rsidRPr="00757B17" w:rsidRDefault="00757B17" w:rsidP="00757B17">
      <w:pPr>
        <w:ind w:firstLine="709"/>
        <w:jc w:val="both"/>
        <w:rPr>
          <w:sz w:val="28"/>
          <w:szCs w:val="28"/>
        </w:rPr>
      </w:pPr>
      <w:r w:rsidRPr="00757B17">
        <w:rPr>
          <w:sz w:val="28"/>
          <w:szCs w:val="28"/>
        </w:rPr>
        <w:t>9</w:t>
      </w:r>
      <w:r w:rsidR="00084030">
        <w:rPr>
          <w:sz w:val="28"/>
          <w:szCs w:val="28"/>
        </w:rPr>
        <w:t>51</w:t>
      </w:r>
      <w:r w:rsidRPr="00757B17">
        <w:rPr>
          <w:sz w:val="28"/>
          <w:szCs w:val="28"/>
        </w:rPr>
        <w:t xml:space="preserve"> 2 02 01999 </w:t>
      </w:r>
      <w:r w:rsidR="00084030">
        <w:rPr>
          <w:sz w:val="28"/>
          <w:szCs w:val="28"/>
        </w:rPr>
        <w:t>10</w:t>
      </w:r>
      <w:r w:rsidRPr="00757B17">
        <w:rPr>
          <w:sz w:val="28"/>
          <w:szCs w:val="28"/>
        </w:rPr>
        <w:t xml:space="preserve"> 0000 151 «Прочие дотации бюджетам </w:t>
      </w:r>
      <w:r w:rsidR="00084030">
        <w:rPr>
          <w:sz w:val="28"/>
          <w:szCs w:val="28"/>
        </w:rPr>
        <w:t>сельских поселений</w:t>
      </w:r>
      <w:r w:rsidR="003E609F">
        <w:rPr>
          <w:sz w:val="28"/>
          <w:szCs w:val="28"/>
        </w:rPr>
        <w:t>»;</w:t>
      </w:r>
    </w:p>
    <w:p w:rsidR="00757B17" w:rsidRPr="00757B17" w:rsidRDefault="00757B17" w:rsidP="00757B17">
      <w:pPr>
        <w:ind w:firstLine="709"/>
        <w:jc w:val="both"/>
        <w:rPr>
          <w:sz w:val="28"/>
          <w:szCs w:val="28"/>
        </w:rPr>
      </w:pPr>
      <w:r w:rsidRPr="00757B17">
        <w:rPr>
          <w:sz w:val="28"/>
          <w:szCs w:val="28"/>
        </w:rPr>
        <w:t>9</w:t>
      </w:r>
      <w:r w:rsidR="00084030">
        <w:rPr>
          <w:sz w:val="28"/>
          <w:szCs w:val="28"/>
        </w:rPr>
        <w:t xml:space="preserve">51 </w:t>
      </w:r>
      <w:r w:rsidRPr="00757B17">
        <w:rPr>
          <w:sz w:val="28"/>
          <w:szCs w:val="28"/>
        </w:rPr>
        <w:t xml:space="preserve">2 02 03999 </w:t>
      </w:r>
      <w:r w:rsidR="00084030">
        <w:rPr>
          <w:sz w:val="28"/>
          <w:szCs w:val="28"/>
        </w:rPr>
        <w:t>10</w:t>
      </w:r>
      <w:r w:rsidRPr="00757B17">
        <w:rPr>
          <w:sz w:val="28"/>
          <w:szCs w:val="28"/>
        </w:rPr>
        <w:t xml:space="preserve"> 0000 151 «Прочие субвенции бюджетам </w:t>
      </w:r>
      <w:r w:rsidR="00084030">
        <w:rPr>
          <w:sz w:val="28"/>
          <w:szCs w:val="28"/>
        </w:rPr>
        <w:t>сельских поселений</w:t>
      </w:r>
      <w:r w:rsidR="003E609F">
        <w:rPr>
          <w:sz w:val="28"/>
          <w:szCs w:val="28"/>
        </w:rPr>
        <w:t>»;</w:t>
      </w:r>
    </w:p>
    <w:p w:rsidR="00757B17" w:rsidRPr="00757B17" w:rsidRDefault="00757B17" w:rsidP="00757B17">
      <w:pPr>
        <w:ind w:firstLine="709"/>
        <w:jc w:val="both"/>
        <w:rPr>
          <w:sz w:val="28"/>
          <w:szCs w:val="28"/>
        </w:rPr>
      </w:pPr>
      <w:r w:rsidRPr="00757B17">
        <w:rPr>
          <w:sz w:val="28"/>
          <w:szCs w:val="28"/>
        </w:rPr>
        <w:t>9</w:t>
      </w:r>
      <w:r w:rsidR="00084030">
        <w:rPr>
          <w:sz w:val="28"/>
          <w:szCs w:val="28"/>
        </w:rPr>
        <w:t>51</w:t>
      </w:r>
      <w:r w:rsidRPr="00757B17">
        <w:rPr>
          <w:sz w:val="28"/>
          <w:szCs w:val="28"/>
        </w:rPr>
        <w:t xml:space="preserve"> 2 02 04014 </w:t>
      </w:r>
      <w:r w:rsidR="00084030">
        <w:rPr>
          <w:sz w:val="28"/>
          <w:szCs w:val="28"/>
        </w:rPr>
        <w:t>10</w:t>
      </w:r>
      <w:r w:rsidRPr="00757B17">
        <w:rPr>
          <w:sz w:val="28"/>
          <w:szCs w:val="28"/>
        </w:rPr>
        <w:t xml:space="preserve"> 0000 151 «Межбюджетные трансферты, передаваемые бюджетам </w:t>
      </w:r>
      <w:r w:rsidR="00B40862">
        <w:rPr>
          <w:sz w:val="28"/>
          <w:szCs w:val="28"/>
        </w:rPr>
        <w:t>сельских поселений</w:t>
      </w:r>
      <w:r w:rsidRPr="00757B17">
        <w:rPr>
          <w:sz w:val="28"/>
          <w:szCs w:val="28"/>
        </w:rPr>
        <w:t xml:space="preserve"> из бюджетов </w:t>
      </w:r>
      <w:r w:rsidR="00B40862">
        <w:rPr>
          <w:sz w:val="28"/>
          <w:szCs w:val="28"/>
        </w:rPr>
        <w:t>муниципальных районов</w:t>
      </w:r>
      <w:r w:rsidRPr="00757B17">
        <w:rPr>
          <w:sz w:val="28"/>
          <w:szCs w:val="28"/>
        </w:rPr>
        <w:t xml:space="preserve"> на осуществление части полномочий по решению вопросов местного значения в соответстви</w:t>
      </w:r>
      <w:r w:rsidR="003E609F">
        <w:rPr>
          <w:sz w:val="28"/>
          <w:szCs w:val="28"/>
        </w:rPr>
        <w:t>и с заключенными соглашениями»;</w:t>
      </w:r>
    </w:p>
    <w:p w:rsidR="00757B17" w:rsidRDefault="00757B17" w:rsidP="00757B17">
      <w:pPr>
        <w:ind w:firstLine="709"/>
        <w:jc w:val="both"/>
        <w:rPr>
          <w:sz w:val="28"/>
          <w:szCs w:val="28"/>
        </w:rPr>
      </w:pPr>
      <w:r w:rsidRPr="00757B17">
        <w:rPr>
          <w:sz w:val="28"/>
          <w:szCs w:val="28"/>
        </w:rPr>
        <w:t>9</w:t>
      </w:r>
      <w:r w:rsidR="00B40862">
        <w:rPr>
          <w:sz w:val="28"/>
          <w:szCs w:val="28"/>
        </w:rPr>
        <w:t>51</w:t>
      </w:r>
      <w:r w:rsidRPr="00757B17">
        <w:rPr>
          <w:sz w:val="28"/>
          <w:szCs w:val="28"/>
        </w:rPr>
        <w:t xml:space="preserve"> 2 02 04999 </w:t>
      </w:r>
      <w:r w:rsidR="00B40862">
        <w:rPr>
          <w:sz w:val="28"/>
          <w:szCs w:val="28"/>
        </w:rPr>
        <w:t>10</w:t>
      </w:r>
      <w:r w:rsidRPr="00757B17">
        <w:rPr>
          <w:sz w:val="28"/>
          <w:szCs w:val="28"/>
        </w:rPr>
        <w:t xml:space="preserve"> 0000 151 «Прочие межбюджетные трансферты, передаваемые бюджетам </w:t>
      </w:r>
      <w:r w:rsidR="00B40862">
        <w:rPr>
          <w:sz w:val="28"/>
          <w:szCs w:val="28"/>
        </w:rPr>
        <w:t>сельских поселений</w:t>
      </w:r>
      <w:r w:rsidRPr="00757B17">
        <w:rPr>
          <w:sz w:val="28"/>
          <w:szCs w:val="28"/>
        </w:rPr>
        <w:t>».</w:t>
      </w:r>
    </w:p>
    <w:p w:rsidR="00FC78DE" w:rsidRPr="0069038D" w:rsidRDefault="00FC78DE" w:rsidP="00FC78DE">
      <w:pPr>
        <w:autoSpaceDE w:val="0"/>
        <w:autoSpaceDN w:val="0"/>
        <w:adjustRightInd w:val="0"/>
        <w:spacing w:line="235" w:lineRule="auto"/>
        <w:ind w:firstLine="709"/>
        <w:jc w:val="both"/>
        <w:rPr>
          <w:rFonts w:eastAsia="Calibri"/>
          <w:sz w:val="28"/>
          <w:szCs w:val="28"/>
          <w:lang w:eastAsia="en-US"/>
        </w:rPr>
      </w:pPr>
      <w:r w:rsidRPr="0069038D">
        <w:rPr>
          <w:sz w:val="28"/>
          <w:szCs w:val="28"/>
        </w:rPr>
        <w:t xml:space="preserve">Правовым основанием администрирования доходов является </w:t>
      </w:r>
      <w:r w:rsidR="003E609F">
        <w:rPr>
          <w:sz w:val="28"/>
          <w:szCs w:val="28"/>
        </w:rPr>
        <w:t>областной закон об областном бюджете на очередной финансовый год и плановый период</w:t>
      </w:r>
      <w:r w:rsidRPr="0069038D">
        <w:rPr>
          <w:rFonts w:eastAsia="Calibri"/>
          <w:sz w:val="28"/>
          <w:szCs w:val="28"/>
          <w:lang w:eastAsia="en-US"/>
        </w:rPr>
        <w:t>.</w:t>
      </w:r>
    </w:p>
    <w:p w:rsidR="00757B17" w:rsidRPr="00757B17" w:rsidRDefault="001324BE" w:rsidP="00757B17">
      <w:pPr>
        <w:ind w:firstLine="709"/>
        <w:jc w:val="both"/>
        <w:rPr>
          <w:sz w:val="28"/>
          <w:szCs w:val="28"/>
        </w:rPr>
      </w:pPr>
      <w:r w:rsidRPr="00A5205D">
        <w:rPr>
          <w:sz w:val="28"/>
          <w:szCs w:val="28"/>
        </w:rPr>
        <w:t>5</w:t>
      </w:r>
      <w:r w:rsidR="00757B17" w:rsidRPr="00A5205D">
        <w:rPr>
          <w:sz w:val="28"/>
          <w:szCs w:val="28"/>
        </w:rPr>
        <w:t xml:space="preserve">.Доходы, имеющие несистемный, нерегулярный характер поступлений, относящиеся к </w:t>
      </w:r>
      <w:proofErr w:type="gramStart"/>
      <w:r w:rsidR="00757B17" w:rsidRPr="00A5205D">
        <w:rPr>
          <w:sz w:val="28"/>
          <w:szCs w:val="28"/>
        </w:rPr>
        <w:t>непрогнозируемым</w:t>
      </w:r>
      <w:proofErr w:type="gramEnd"/>
      <w:r w:rsidR="00757B17" w:rsidRPr="00A5205D">
        <w:rPr>
          <w:sz w:val="28"/>
          <w:szCs w:val="28"/>
        </w:rPr>
        <w:t>:</w:t>
      </w:r>
      <w:r w:rsidR="00757B17" w:rsidRPr="00757B17">
        <w:rPr>
          <w:sz w:val="28"/>
          <w:szCs w:val="28"/>
        </w:rPr>
        <w:t xml:space="preserve"> </w:t>
      </w:r>
    </w:p>
    <w:p w:rsidR="00757B17" w:rsidRPr="00757B17" w:rsidRDefault="00757B17" w:rsidP="00757B17">
      <w:pPr>
        <w:ind w:firstLine="709"/>
        <w:jc w:val="both"/>
        <w:rPr>
          <w:color w:val="FF0000"/>
          <w:sz w:val="28"/>
          <w:szCs w:val="28"/>
        </w:rPr>
      </w:pPr>
      <w:r w:rsidRPr="00757B17">
        <w:rPr>
          <w:sz w:val="28"/>
          <w:szCs w:val="28"/>
        </w:rPr>
        <w:t>9</w:t>
      </w:r>
      <w:r w:rsidR="00BB5378">
        <w:rPr>
          <w:sz w:val="28"/>
          <w:szCs w:val="28"/>
        </w:rPr>
        <w:t>51</w:t>
      </w:r>
      <w:r w:rsidRPr="00757B17">
        <w:rPr>
          <w:sz w:val="28"/>
          <w:szCs w:val="28"/>
        </w:rPr>
        <w:t xml:space="preserve"> 1 17 01050 </w:t>
      </w:r>
      <w:r w:rsidR="00BB5378">
        <w:rPr>
          <w:sz w:val="28"/>
          <w:szCs w:val="28"/>
        </w:rPr>
        <w:t>10</w:t>
      </w:r>
      <w:r w:rsidRPr="00757B17">
        <w:rPr>
          <w:sz w:val="28"/>
          <w:szCs w:val="28"/>
        </w:rPr>
        <w:t xml:space="preserve"> 0000 180 «Невыясненные поступления, зачисляемые в бюджеты </w:t>
      </w:r>
      <w:r w:rsidR="00BB5378">
        <w:rPr>
          <w:sz w:val="28"/>
          <w:szCs w:val="28"/>
        </w:rPr>
        <w:t>сельских поселений</w:t>
      </w:r>
      <w:r w:rsidRPr="00757B17">
        <w:rPr>
          <w:sz w:val="28"/>
          <w:szCs w:val="28"/>
        </w:rPr>
        <w:t>». Учитываются доходы с последующим уточнением данных поступлений в порядке, установленным приказом Министерства финансов Российской Федерации от 18.12.2013 №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Pr="00757B17">
        <w:rPr>
          <w:color w:val="FF0000"/>
          <w:sz w:val="28"/>
          <w:szCs w:val="28"/>
        </w:rPr>
        <w:t xml:space="preserve">  </w:t>
      </w:r>
    </w:p>
    <w:p w:rsidR="00757B17" w:rsidRPr="00757B17" w:rsidRDefault="00757B17" w:rsidP="00757B17">
      <w:pPr>
        <w:ind w:firstLine="709"/>
        <w:jc w:val="both"/>
        <w:rPr>
          <w:color w:val="000000"/>
          <w:sz w:val="28"/>
          <w:szCs w:val="28"/>
        </w:rPr>
      </w:pPr>
      <w:r w:rsidRPr="00757B17">
        <w:rPr>
          <w:color w:val="000000"/>
          <w:sz w:val="28"/>
          <w:szCs w:val="28"/>
        </w:rPr>
        <w:t>9</w:t>
      </w:r>
      <w:r w:rsidR="00BB5378">
        <w:rPr>
          <w:color w:val="000000"/>
          <w:sz w:val="28"/>
          <w:szCs w:val="28"/>
        </w:rPr>
        <w:t>51</w:t>
      </w:r>
      <w:r w:rsidRPr="00757B17">
        <w:rPr>
          <w:color w:val="000000"/>
          <w:sz w:val="28"/>
          <w:szCs w:val="28"/>
        </w:rPr>
        <w:t xml:space="preserve"> 1 17 05050 </w:t>
      </w:r>
      <w:r w:rsidR="00BB5378">
        <w:rPr>
          <w:color w:val="000000"/>
          <w:sz w:val="28"/>
          <w:szCs w:val="28"/>
        </w:rPr>
        <w:t>10</w:t>
      </w:r>
      <w:r w:rsidRPr="00757B17">
        <w:rPr>
          <w:color w:val="000000"/>
          <w:sz w:val="28"/>
          <w:szCs w:val="28"/>
        </w:rPr>
        <w:t xml:space="preserve"> 0000 180 «Прочие неналоговые доходы бюджетов </w:t>
      </w:r>
      <w:r w:rsidR="00BB5378">
        <w:rPr>
          <w:color w:val="000000"/>
          <w:sz w:val="28"/>
          <w:szCs w:val="28"/>
        </w:rPr>
        <w:t>сельских поселений</w:t>
      </w:r>
      <w:r w:rsidRPr="00757B17">
        <w:rPr>
          <w:color w:val="000000"/>
          <w:sz w:val="28"/>
          <w:szCs w:val="28"/>
        </w:rPr>
        <w:t>». Учитываются доходы, не отнесенные на другие статьи аналитической группы подвида доходов бюджетов 100 «Доходы»;</w:t>
      </w:r>
    </w:p>
    <w:p w:rsidR="00757B17" w:rsidRPr="00757B17" w:rsidRDefault="00757B17" w:rsidP="00757B17">
      <w:pPr>
        <w:ind w:firstLine="709"/>
        <w:jc w:val="both"/>
        <w:rPr>
          <w:color w:val="000000"/>
          <w:sz w:val="28"/>
          <w:szCs w:val="28"/>
        </w:rPr>
      </w:pPr>
      <w:r w:rsidRPr="00757B17">
        <w:rPr>
          <w:color w:val="000000"/>
          <w:sz w:val="28"/>
          <w:szCs w:val="28"/>
        </w:rPr>
        <w:t>9</w:t>
      </w:r>
      <w:r w:rsidR="00BB5378">
        <w:rPr>
          <w:color w:val="000000"/>
          <w:sz w:val="28"/>
          <w:szCs w:val="28"/>
        </w:rPr>
        <w:t>51</w:t>
      </w:r>
      <w:r w:rsidRPr="00757B17">
        <w:rPr>
          <w:color w:val="000000"/>
          <w:sz w:val="28"/>
          <w:szCs w:val="28"/>
        </w:rPr>
        <w:t xml:space="preserve"> 2 08 05000 </w:t>
      </w:r>
      <w:r w:rsidR="00BB5378">
        <w:rPr>
          <w:color w:val="000000"/>
          <w:sz w:val="28"/>
          <w:szCs w:val="28"/>
        </w:rPr>
        <w:t>10</w:t>
      </w:r>
      <w:r w:rsidRPr="00757B17">
        <w:rPr>
          <w:color w:val="000000"/>
          <w:sz w:val="28"/>
          <w:szCs w:val="28"/>
        </w:rPr>
        <w:t xml:space="preserve"> 0000 180 «Перечисления из бюджетов </w:t>
      </w:r>
      <w:r w:rsidR="00BB5378">
        <w:rPr>
          <w:color w:val="000000"/>
          <w:sz w:val="28"/>
          <w:szCs w:val="28"/>
        </w:rPr>
        <w:t>сельских поселений</w:t>
      </w:r>
      <w:r w:rsidRPr="00757B17">
        <w:rPr>
          <w:color w:val="000000"/>
          <w:sz w:val="28"/>
          <w:szCs w:val="28"/>
        </w:rPr>
        <w:t xml:space="preserve"> (в бюджеты </w:t>
      </w:r>
      <w:r w:rsidR="00BB5378">
        <w:rPr>
          <w:color w:val="000000"/>
          <w:sz w:val="28"/>
          <w:szCs w:val="28"/>
        </w:rPr>
        <w:t>сельских поселений</w:t>
      </w:r>
      <w:r w:rsidRPr="00757B17">
        <w:rPr>
          <w:color w:val="000000"/>
          <w:sz w:val="28"/>
          <w:szCs w:val="28"/>
        </w:rPr>
        <w:t xml:space="preserve">)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 осуществление такого возврата и процентов, начисленных на излишне взысканные суммы»; </w:t>
      </w:r>
    </w:p>
    <w:p w:rsidR="00757B17" w:rsidRPr="00757B17" w:rsidRDefault="00757B17" w:rsidP="00757B17">
      <w:pPr>
        <w:ind w:firstLine="709"/>
        <w:jc w:val="both"/>
        <w:rPr>
          <w:color w:val="000000"/>
          <w:sz w:val="28"/>
          <w:szCs w:val="28"/>
        </w:rPr>
      </w:pPr>
      <w:r w:rsidRPr="00757B17">
        <w:rPr>
          <w:color w:val="000000"/>
          <w:sz w:val="28"/>
          <w:szCs w:val="28"/>
        </w:rPr>
        <w:t>9</w:t>
      </w:r>
      <w:r w:rsidR="00BB5378">
        <w:rPr>
          <w:color w:val="000000"/>
          <w:sz w:val="28"/>
          <w:szCs w:val="28"/>
        </w:rPr>
        <w:t>51</w:t>
      </w:r>
      <w:r w:rsidRPr="00757B17">
        <w:rPr>
          <w:color w:val="000000"/>
          <w:sz w:val="28"/>
          <w:szCs w:val="28"/>
        </w:rPr>
        <w:t xml:space="preserve"> 2 18 05010 </w:t>
      </w:r>
      <w:r w:rsidR="00BB5378">
        <w:rPr>
          <w:color w:val="000000"/>
          <w:sz w:val="28"/>
          <w:szCs w:val="28"/>
        </w:rPr>
        <w:t>10</w:t>
      </w:r>
      <w:r w:rsidRPr="00757B17">
        <w:rPr>
          <w:color w:val="000000"/>
          <w:sz w:val="28"/>
          <w:szCs w:val="28"/>
        </w:rPr>
        <w:t xml:space="preserve"> 0000 151 «Доходы бюджетов </w:t>
      </w:r>
      <w:r w:rsidR="00BB5378">
        <w:rPr>
          <w:color w:val="000000"/>
          <w:sz w:val="28"/>
          <w:szCs w:val="28"/>
        </w:rPr>
        <w:t>сельских поселений</w:t>
      </w:r>
      <w:r w:rsidRPr="00757B17">
        <w:rPr>
          <w:color w:val="000000"/>
          <w:sz w:val="28"/>
          <w:szCs w:val="28"/>
        </w:rPr>
        <w:t xml:space="preserve"> от возврата остатков субсидий, субвенций и иных межбюджетных трансфертов, имеющих целевое назначение, прошлых лет из бюджетов </w:t>
      </w:r>
      <w:r w:rsidR="00BB5378">
        <w:rPr>
          <w:color w:val="000000"/>
          <w:sz w:val="28"/>
          <w:szCs w:val="28"/>
        </w:rPr>
        <w:t>муниципальных районов</w:t>
      </w:r>
      <w:r w:rsidRPr="00757B17">
        <w:rPr>
          <w:color w:val="000000"/>
          <w:sz w:val="28"/>
          <w:szCs w:val="28"/>
        </w:rPr>
        <w:t xml:space="preserve">»; </w:t>
      </w:r>
    </w:p>
    <w:p w:rsidR="00757B17" w:rsidRPr="00757B17" w:rsidRDefault="00757B17" w:rsidP="00757B17">
      <w:pPr>
        <w:ind w:firstLine="709"/>
        <w:jc w:val="both"/>
        <w:rPr>
          <w:color w:val="000000"/>
          <w:sz w:val="28"/>
          <w:szCs w:val="28"/>
        </w:rPr>
      </w:pPr>
      <w:r w:rsidRPr="00757B17">
        <w:rPr>
          <w:color w:val="000000"/>
          <w:sz w:val="28"/>
          <w:szCs w:val="28"/>
        </w:rPr>
        <w:t>9</w:t>
      </w:r>
      <w:r w:rsidR="006D3F3B">
        <w:rPr>
          <w:color w:val="000000"/>
          <w:sz w:val="28"/>
          <w:szCs w:val="28"/>
        </w:rPr>
        <w:t>51</w:t>
      </w:r>
      <w:r w:rsidRPr="00757B17">
        <w:rPr>
          <w:color w:val="000000"/>
          <w:sz w:val="28"/>
          <w:szCs w:val="28"/>
        </w:rPr>
        <w:t xml:space="preserve"> 2 19 05000 </w:t>
      </w:r>
      <w:r w:rsidR="006D3F3B">
        <w:rPr>
          <w:color w:val="000000"/>
          <w:sz w:val="28"/>
          <w:szCs w:val="28"/>
        </w:rPr>
        <w:t>10</w:t>
      </w:r>
      <w:r w:rsidRPr="00757B17">
        <w:rPr>
          <w:color w:val="000000"/>
          <w:sz w:val="28"/>
          <w:szCs w:val="28"/>
        </w:rPr>
        <w:t xml:space="preserve"> 0000 151 «Возврат остатков субсидий, субвенций и иных межбюджетных трансфертов, имеющих целевое назначение, прошлых лет из бюджетов муниципальных районов».</w:t>
      </w:r>
    </w:p>
    <w:sectPr w:rsidR="00757B17" w:rsidRPr="00757B17" w:rsidSect="00757B17">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D7555"/>
    <w:multiLevelType w:val="hybridMultilevel"/>
    <w:tmpl w:val="C3E23E10"/>
    <w:lvl w:ilvl="0" w:tplc="F15010F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57B17"/>
    <w:rsid w:val="00084030"/>
    <w:rsid w:val="000A1EDF"/>
    <w:rsid w:val="001324BE"/>
    <w:rsid w:val="001D1C22"/>
    <w:rsid w:val="002051D3"/>
    <w:rsid w:val="002C63FE"/>
    <w:rsid w:val="003E609F"/>
    <w:rsid w:val="00441445"/>
    <w:rsid w:val="005E6192"/>
    <w:rsid w:val="006D3F3B"/>
    <w:rsid w:val="00757B17"/>
    <w:rsid w:val="00787248"/>
    <w:rsid w:val="008C3B29"/>
    <w:rsid w:val="0091181A"/>
    <w:rsid w:val="00924F6D"/>
    <w:rsid w:val="00A5205D"/>
    <w:rsid w:val="00B40862"/>
    <w:rsid w:val="00B86E50"/>
    <w:rsid w:val="00BB5378"/>
    <w:rsid w:val="00DF7460"/>
    <w:rsid w:val="00EA1889"/>
    <w:rsid w:val="00FC78DE"/>
    <w:rsid w:val="00FD4514"/>
    <w:rsid w:val="00FE6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17"/>
    <w:rPr>
      <w:rFonts w:ascii="Times New Roman" w:eastAsia="Times New Roman" w:hAnsi="Times New Roman"/>
      <w:sz w:val="24"/>
      <w:szCs w:val="24"/>
    </w:rPr>
  </w:style>
  <w:style w:type="paragraph" w:styleId="3">
    <w:name w:val="heading 3"/>
    <w:basedOn w:val="a"/>
    <w:next w:val="a"/>
    <w:link w:val="30"/>
    <w:qFormat/>
    <w:rsid w:val="00757B1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7B17"/>
    <w:rPr>
      <w:rFonts w:ascii="Arial" w:eastAsia="Times New Roman" w:hAnsi="Arial" w:cs="Arial"/>
      <w:b/>
      <w:bCs/>
      <w:sz w:val="26"/>
      <w:szCs w:val="26"/>
      <w:lang w:eastAsia="ru-RU"/>
    </w:rPr>
  </w:style>
  <w:style w:type="paragraph" w:styleId="a3">
    <w:name w:val="Body Text Indent"/>
    <w:basedOn w:val="a"/>
    <w:link w:val="a4"/>
    <w:rsid w:val="00757B17"/>
    <w:pPr>
      <w:ind w:firstLine="900"/>
      <w:jc w:val="both"/>
    </w:pPr>
    <w:rPr>
      <w:sz w:val="28"/>
    </w:rPr>
  </w:style>
  <w:style w:type="character" w:customStyle="1" w:styleId="a4">
    <w:name w:val="Основной текст с отступом Знак"/>
    <w:basedOn w:val="a0"/>
    <w:link w:val="a3"/>
    <w:rsid w:val="00757B17"/>
    <w:rPr>
      <w:rFonts w:ascii="Times New Roman" w:eastAsia="Times New Roman" w:hAnsi="Times New Roman" w:cs="Times New Roman"/>
      <w:sz w:val="28"/>
      <w:szCs w:val="24"/>
      <w:lang w:eastAsia="ru-RU"/>
    </w:rPr>
  </w:style>
  <w:style w:type="character" w:customStyle="1" w:styleId="a5">
    <w:name w:val="Основной текст_"/>
    <w:basedOn w:val="a0"/>
    <w:link w:val="1"/>
    <w:rsid w:val="00EA1889"/>
    <w:rPr>
      <w:rFonts w:ascii="Times New Roman" w:eastAsia="Times New Roman" w:hAnsi="Times New Roman"/>
      <w:sz w:val="26"/>
      <w:szCs w:val="26"/>
      <w:shd w:val="clear" w:color="auto" w:fill="FFFFFF"/>
    </w:rPr>
  </w:style>
  <w:style w:type="character" w:customStyle="1" w:styleId="0pt">
    <w:name w:val="Основной текст + Интервал 0 pt"/>
    <w:basedOn w:val="a5"/>
    <w:rsid w:val="00EA1889"/>
    <w:rPr>
      <w:color w:val="000000"/>
      <w:spacing w:val="-2"/>
      <w:w w:val="100"/>
      <w:position w:val="0"/>
      <w:lang w:val="ru-RU"/>
    </w:rPr>
  </w:style>
  <w:style w:type="paragraph" w:customStyle="1" w:styleId="1">
    <w:name w:val="Основной текст1"/>
    <w:basedOn w:val="a"/>
    <w:link w:val="a5"/>
    <w:rsid w:val="00EA1889"/>
    <w:pPr>
      <w:widowControl w:val="0"/>
      <w:shd w:val="clear" w:color="auto" w:fill="FFFFFF"/>
      <w:spacing w:before="480" w:after="840" w:line="0" w:lineRule="atLeast"/>
    </w:pPr>
    <w:rPr>
      <w:sz w:val="26"/>
      <w:szCs w:val="26"/>
    </w:rPr>
  </w:style>
  <w:style w:type="character" w:customStyle="1" w:styleId="a6">
    <w:name w:val="Сноска_"/>
    <w:basedOn w:val="a0"/>
    <w:link w:val="a7"/>
    <w:rsid w:val="00EA1889"/>
    <w:rPr>
      <w:rFonts w:ascii="Times New Roman" w:eastAsia="Times New Roman" w:hAnsi="Times New Roman"/>
      <w:sz w:val="26"/>
      <w:szCs w:val="26"/>
      <w:shd w:val="clear" w:color="auto" w:fill="FFFFFF"/>
    </w:rPr>
  </w:style>
  <w:style w:type="paragraph" w:customStyle="1" w:styleId="a7">
    <w:name w:val="Сноска"/>
    <w:basedOn w:val="a"/>
    <w:link w:val="a6"/>
    <w:rsid w:val="00EA1889"/>
    <w:pPr>
      <w:widowControl w:val="0"/>
      <w:shd w:val="clear" w:color="auto" w:fill="FFFFFF"/>
      <w:spacing w:line="313" w:lineRule="exact"/>
      <w:jc w:val="both"/>
    </w:pPr>
    <w:rPr>
      <w:sz w:val="26"/>
      <w:szCs w:val="26"/>
    </w:rPr>
  </w:style>
  <w:style w:type="paragraph" w:styleId="a8">
    <w:name w:val="Balloon Text"/>
    <w:basedOn w:val="a"/>
    <w:link w:val="a9"/>
    <w:uiPriority w:val="99"/>
    <w:semiHidden/>
    <w:unhideWhenUsed/>
    <w:rsid w:val="00924F6D"/>
    <w:rPr>
      <w:rFonts w:ascii="Tahoma" w:hAnsi="Tahoma" w:cs="Tahoma"/>
      <w:sz w:val="16"/>
      <w:szCs w:val="16"/>
    </w:rPr>
  </w:style>
  <w:style w:type="character" w:customStyle="1" w:styleId="a9">
    <w:name w:val="Текст выноски Знак"/>
    <w:basedOn w:val="a0"/>
    <w:link w:val="a8"/>
    <w:uiPriority w:val="99"/>
    <w:semiHidden/>
    <w:rsid w:val="00924F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922</Words>
  <Characters>5257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РайФо</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Милютинский РайФО</dc:creator>
  <cp:keywords/>
  <dc:description/>
  <cp:lastModifiedBy>СЭФ</cp:lastModifiedBy>
  <cp:revision>5</cp:revision>
  <cp:lastPrinted>2017-08-01T06:30:00Z</cp:lastPrinted>
  <dcterms:created xsi:type="dcterms:W3CDTF">2017-07-31T12:54:00Z</dcterms:created>
  <dcterms:modified xsi:type="dcterms:W3CDTF">2017-08-01T06:32:00Z</dcterms:modified>
</cp:coreProperties>
</file>