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C" w:rsidRDefault="00523B6C" w:rsidP="00E65AA5">
      <w:pPr>
        <w:pStyle w:val="ac"/>
        <w:rPr>
          <w:sz w:val="32"/>
          <w:szCs w:val="32"/>
        </w:rPr>
      </w:pPr>
    </w:p>
    <w:p w:rsidR="00FD7A22" w:rsidRPr="00FD7A22" w:rsidRDefault="00FD7A22" w:rsidP="00FD7A22">
      <w:pPr>
        <w:tabs>
          <w:tab w:val="center" w:pos="4677"/>
          <w:tab w:val="left" w:pos="5160"/>
        </w:tabs>
        <w:jc w:val="both"/>
        <w:rPr>
          <w:sz w:val="28"/>
        </w:rPr>
      </w:pPr>
    </w:p>
    <w:p w:rsidR="00FD7A22" w:rsidRPr="00FD7A22" w:rsidRDefault="00FD7A22" w:rsidP="00FD7A22">
      <w:pPr>
        <w:rPr>
          <w:sz w:val="24"/>
          <w:szCs w:val="24"/>
        </w:rPr>
      </w:pPr>
    </w:p>
    <w:p w:rsidR="00BC23DF" w:rsidRDefault="00BC23DF" w:rsidP="00BC23DF">
      <w:pPr>
        <w:jc w:val="center"/>
        <w:rPr>
          <w:sz w:val="28"/>
          <w:szCs w:val="28"/>
        </w:rPr>
      </w:pPr>
      <w:r w:rsidRPr="00502A83">
        <w:rPr>
          <w:sz w:val="28"/>
          <w:szCs w:val="28"/>
        </w:rPr>
        <w:t>АДМИНИСТРАЦИЯ</w:t>
      </w:r>
    </w:p>
    <w:p w:rsidR="00BC23DF" w:rsidRDefault="00BC23DF" w:rsidP="00BC23DF">
      <w:pPr>
        <w:jc w:val="center"/>
        <w:rPr>
          <w:sz w:val="28"/>
          <w:szCs w:val="28"/>
        </w:rPr>
      </w:pPr>
      <w:r w:rsidRPr="00502A83">
        <w:rPr>
          <w:sz w:val="28"/>
          <w:szCs w:val="28"/>
        </w:rPr>
        <w:t xml:space="preserve"> </w:t>
      </w:r>
      <w:r w:rsidR="00A81B48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</w:t>
      </w:r>
    </w:p>
    <w:p w:rsidR="00FD7A22" w:rsidRPr="00FD7A22" w:rsidRDefault="00BC23DF" w:rsidP="00FD7A22">
      <w:pPr>
        <w:jc w:val="center"/>
        <w:rPr>
          <w:sz w:val="24"/>
          <w:szCs w:val="24"/>
        </w:rPr>
      </w:pPr>
      <w:r w:rsidRPr="00502A83">
        <w:rPr>
          <w:sz w:val="28"/>
          <w:szCs w:val="28"/>
        </w:rPr>
        <w:t>МИЛЮТИНСКОГО РАЙОНА</w:t>
      </w:r>
    </w:p>
    <w:p w:rsidR="00FD7A22" w:rsidRPr="00FD7A22" w:rsidRDefault="00FD7A22" w:rsidP="00FD7A22">
      <w:pPr>
        <w:jc w:val="center"/>
        <w:rPr>
          <w:sz w:val="28"/>
          <w:szCs w:val="28"/>
        </w:rPr>
      </w:pPr>
    </w:p>
    <w:p w:rsidR="00FD7A22" w:rsidRPr="00FD7A22" w:rsidRDefault="00FD7A22" w:rsidP="00FD7A22">
      <w:pPr>
        <w:jc w:val="center"/>
        <w:rPr>
          <w:sz w:val="28"/>
          <w:szCs w:val="28"/>
        </w:rPr>
      </w:pPr>
      <w:r w:rsidRPr="00FD7A22">
        <w:rPr>
          <w:sz w:val="28"/>
          <w:szCs w:val="28"/>
        </w:rPr>
        <w:t>ПОСТАНОВЛЕНИЕ</w:t>
      </w:r>
    </w:p>
    <w:p w:rsidR="00FD7A22" w:rsidRPr="00FD7A22" w:rsidRDefault="00FD7A22" w:rsidP="00FD7A22">
      <w:pPr>
        <w:jc w:val="both"/>
        <w:rPr>
          <w:sz w:val="28"/>
          <w:szCs w:val="28"/>
        </w:rPr>
      </w:pPr>
    </w:p>
    <w:p w:rsidR="00BC23DF" w:rsidRPr="00FD7A22" w:rsidRDefault="00A81B48" w:rsidP="00BC23DF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FD7A22">
        <w:rPr>
          <w:sz w:val="28"/>
          <w:szCs w:val="28"/>
        </w:rPr>
        <w:t>.0</w:t>
      </w:r>
      <w:r w:rsidR="00DA1CE8">
        <w:rPr>
          <w:sz w:val="28"/>
          <w:szCs w:val="28"/>
          <w:lang w:val="en-US"/>
        </w:rPr>
        <w:t>7</w:t>
      </w:r>
      <w:r w:rsidR="00FD7A22">
        <w:rPr>
          <w:sz w:val="28"/>
          <w:szCs w:val="28"/>
        </w:rPr>
        <w:t>.</w:t>
      </w:r>
      <w:r w:rsidR="00FD7A22" w:rsidRPr="00FD7A22">
        <w:rPr>
          <w:sz w:val="28"/>
          <w:szCs w:val="28"/>
        </w:rPr>
        <w:t>201</w:t>
      </w:r>
      <w:r w:rsidR="00DA1CE8">
        <w:rPr>
          <w:sz w:val="28"/>
          <w:szCs w:val="28"/>
          <w:lang w:val="en-US"/>
        </w:rPr>
        <w:t>8</w:t>
      </w:r>
      <w:r w:rsidR="00FD7A22" w:rsidRPr="00FD7A22">
        <w:rPr>
          <w:sz w:val="28"/>
          <w:szCs w:val="28"/>
        </w:rPr>
        <w:tab/>
      </w:r>
      <w:r w:rsidR="00BC23DF" w:rsidRPr="00DA1CE8">
        <w:rPr>
          <w:sz w:val="28"/>
          <w:szCs w:val="28"/>
        </w:rPr>
        <w:t xml:space="preserve">                                         </w:t>
      </w:r>
      <w:r w:rsidR="00FD7A22" w:rsidRPr="00FD7A22">
        <w:rPr>
          <w:sz w:val="28"/>
          <w:szCs w:val="28"/>
        </w:rPr>
        <w:t>№</w:t>
      </w:r>
      <w:r w:rsidR="00FD7A22">
        <w:rPr>
          <w:sz w:val="28"/>
          <w:szCs w:val="28"/>
        </w:rPr>
        <w:t xml:space="preserve"> </w:t>
      </w:r>
      <w:r>
        <w:rPr>
          <w:sz w:val="28"/>
          <w:szCs w:val="28"/>
        </w:rPr>
        <w:t>27-а</w:t>
      </w:r>
      <w:r w:rsidR="00BC23DF" w:rsidRPr="00DA1C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х. Сулинский</w:t>
      </w:r>
    </w:p>
    <w:p w:rsidR="00FD7A22" w:rsidRPr="00FD7A22" w:rsidRDefault="00FD7A22" w:rsidP="00BC23DF">
      <w:pPr>
        <w:rPr>
          <w:sz w:val="28"/>
          <w:szCs w:val="28"/>
        </w:rPr>
      </w:pPr>
    </w:p>
    <w:p w:rsidR="00FD7A22" w:rsidRPr="00FD7A22" w:rsidRDefault="00FD7A22" w:rsidP="00FD7A22">
      <w:pPr>
        <w:jc w:val="center"/>
        <w:rPr>
          <w:sz w:val="26"/>
          <w:szCs w:val="26"/>
        </w:rPr>
      </w:pPr>
    </w:p>
    <w:p w:rsidR="00F03D46" w:rsidRDefault="00F03D46" w:rsidP="00E65AA5">
      <w:pPr>
        <w:pStyle w:val="ac"/>
        <w:rPr>
          <w:sz w:val="32"/>
          <w:szCs w:val="32"/>
        </w:rPr>
      </w:pPr>
    </w:p>
    <w:p w:rsidR="00E65AA5" w:rsidRPr="00F45741" w:rsidRDefault="00523B6C" w:rsidP="00F45741">
      <w:pPr>
        <w:jc w:val="center"/>
        <w:rPr>
          <w:b/>
          <w:sz w:val="26"/>
          <w:szCs w:val="26"/>
        </w:rPr>
      </w:pPr>
      <w:r w:rsidRPr="00F45741">
        <w:rPr>
          <w:b/>
          <w:sz w:val="26"/>
          <w:szCs w:val="26"/>
        </w:rPr>
        <w:t>Об утверждении Стандарт</w:t>
      </w:r>
      <w:r w:rsidR="00F45741">
        <w:rPr>
          <w:b/>
          <w:sz w:val="26"/>
          <w:szCs w:val="26"/>
        </w:rPr>
        <w:t xml:space="preserve">ов </w:t>
      </w:r>
      <w:r w:rsidR="002572EB" w:rsidRPr="00F45741">
        <w:rPr>
          <w:b/>
          <w:sz w:val="26"/>
          <w:szCs w:val="26"/>
        </w:rPr>
        <w:t>осуществления</w:t>
      </w:r>
    </w:p>
    <w:p w:rsidR="00E65AA5" w:rsidRPr="00F45741" w:rsidRDefault="002572EB" w:rsidP="00F45741">
      <w:pPr>
        <w:jc w:val="center"/>
        <w:rPr>
          <w:b/>
          <w:sz w:val="28"/>
          <w:szCs w:val="28"/>
        </w:rPr>
      </w:pPr>
      <w:r w:rsidRPr="00F45741">
        <w:rPr>
          <w:b/>
          <w:sz w:val="26"/>
          <w:szCs w:val="26"/>
        </w:rPr>
        <w:t>внутреннего муниципального финансового контроля</w:t>
      </w:r>
    </w:p>
    <w:p w:rsidR="00523B6C" w:rsidRPr="00F45741" w:rsidRDefault="00523B6C" w:rsidP="00F45741">
      <w:pPr>
        <w:jc w:val="center"/>
        <w:rPr>
          <w:b/>
          <w:sz w:val="26"/>
          <w:szCs w:val="26"/>
        </w:rPr>
      </w:pPr>
      <w:r w:rsidRPr="00F45741">
        <w:rPr>
          <w:b/>
          <w:sz w:val="26"/>
          <w:szCs w:val="26"/>
        </w:rPr>
        <w:t>Администраци</w:t>
      </w:r>
      <w:r w:rsidR="00BC23DF">
        <w:rPr>
          <w:b/>
          <w:sz w:val="26"/>
          <w:szCs w:val="26"/>
        </w:rPr>
        <w:t>ей</w:t>
      </w:r>
      <w:r w:rsidRPr="00F45741">
        <w:rPr>
          <w:b/>
          <w:sz w:val="26"/>
          <w:szCs w:val="26"/>
        </w:rPr>
        <w:t xml:space="preserve"> </w:t>
      </w:r>
      <w:r w:rsidR="00A81B48">
        <w:rPr>
          <w:b/>
          <w:sz w:val="26"/>
          <w:szCs w:val="26"/>
        </w:rPr>
        <w:t>Лукичевского</w:t>
      </w:r>
      <w:r w:rsidRPr="00F45741">
        <w:rPr>
          <w:b/>
          <w:sz w:val="26"/>
          <w:szCs w:val="26"/>
        </w:rPr>
        <w:t xml:space="preserve"> </w:t>
      </w:r>
      <w:r w:rsidR="00BC23DF">
        <w:rPr>
          <w:b/>
          <w:sz w:val="26"/>
          <w:szCs w:val="26"/>
        </w:rPr>
        <w:t>сельского поселения</w:t>
      </w:r>
    </w:p>
    <w:p w:rsidR="00523B6C" w:rsidRPr="00523B6C" w:rsidRDefault="00523B6C" w:rsidP="00523B6C">
      <w:pPr>
        <w:jc w:val="center"/>
        <w:rPr>
          <w:sz w:val="26"/>
          <w:szCs w:val="26"/>
        </w:rPr>
      </w:pPr>
    </w:p>
    <w:p w:rsidR="00523B6C" w:rsidRPr="00523B6C" w:rsidRDefault="00523B6C" w:rsidP="00FD7A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23B6C">
        <w:rPr>
          <w:sz w:val="26"/>
          <w:szCs w:val="26"/>
        </w:rPr>
        <w:t>В соответствии с пунктом 3 статьи 269.2 Бюджетного</w:t>
      </w:r>
      <w:r w:rsidR="00BE335D">
        <w:rPr>
          <w:sz w:val="26"/>
          <w:szCs w:val="26"/>
        </w:rPr>
        <w:t xml:space="preserve"> кодекса Российской Федерации, п</w:t>
      </w:r>
      <w:r w:rsidRPr="00523B6C">
        <w:rPr>
          <w:sz w:val="26"/>
          <w:szCs w:val="26"/>
        </w:rPr>
        <w:t xml:space="preserve">остановлением Администрации Милютинского </w:t>
      </w:r>
      <w:r w:rsidR="00BC23DF">
        <w:rPr>
          <w:sz w:val="26"/>
          <w:szCs w:val="26"/>
        </w:rPr>
        <w:t>сельского поселения</w:t>
      </w:r>
      <w:r w:rsidRPr="00523B6C">
        <w:rPr>
          <w:sz w:val="26"/>
          <w:szCs w:val="26"/>
        </w:rPr>
        <w:t xml:space="preserve"> от </w:t>
      </w:r>
      <w:r w:rsidR="00007786">
        <w:rPr>
          <w:sz w:val="26"/>
          <w:szCs w:val="26"/>
        </w:rPr>
        <w:t>0</w:t>
      </w:r>
      <w:r w:rsidR="00BC23DF">
        <w:rPr>
          <w:sz w:val="26"/>
          <w:szCs w:val="26"/>
        </w:rPr>
        <w:t>9</w:t>
      </w:r>
      <w:r w:rsidRPr="00523B6C">
        <w:rPr>
          <w:sz w:val="26"/>
          <w:szCs w:val="26"/>
        </w:rPr>
        <w:t>.0</w:t>
      </w:r>
      <w:r w:rsidR="00BC23DF">
        <w:rPr>
          <w:sz w:val="26"/>
          <w:szCs w:val="26"/>
        </w:rPr>
        <w:t>7.2018</w:t>
      </w:r>
      <w:r w:rsidRPr="00523B6C">
        <w:rPr>
          <w:sz w:val="26"/>
          <w:szCs w:val="26"/>
        </w:rPr>
        <w:t xml:space="preserve"> № </w:t>
      </w:r>
      <w:r w:rsidR="00A81B48">
        <w:rPr>
          <w:sz w:val="26"/>
          <w:szCs w:val="26"/>
        </w:rPr>
        <w:t>2</w:t>
      </w:r>
      <w:r w:rsidR="00BC23DF">
        <w:rPr>
          <w:sz w:val="26"/>
          <w:szCs w:val="26"/>
        </w:rPr>
        <w:t>0</w:t>
      </w:r>
      <w:r w:rsidRPr="00523B6C">
        <w:rPr>
          <w:sz w:val="26"/>
          <w:szCs w:val="26"/>
        </w:rPr>
        <w:t xml:space="preserve"> «</w:t>
      </w:r>
      <w:r w:rsidR="00BC23DF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523B6C">
        <w:rPr>
          <w:sz w:val="26"/>
          <w:szCs w:val="26"/>
        </w:rPr>
        <w:t xml:space="preserve">Администрации Милютинского </w:t>
      </w:r>
      <w:r w:rsidR="00BC23DF">
        <w:rPr>
          <w:sz w:val="26"/>
          <w:szCs w:val="26"/>
        </w:rPr>
        <w:t xml:space="preserve">сельского поселения от </w:t>
      </w:r>
      <w:r w:rsidR="00A81B48">
        <w:rPr>
          <w:sz w:val="26"/>
          <w:szCs w:val="26"/>
        </w:rPr>
        <w:t>21</w:t>
      </w:r>
      <w:r w:rsidR="00BC23DF">
        <w:rPr>
          <w:sz w:val="26"/>
          <w:szCs w:val="26"/>
        </w:rPr>
        <w:t xml:space="preserve">.09.2017 № </w:t>
      </w:r>
      <w:r w:rsidR="00A81B48">
        <w:rPr>
          <w:sz w:val="26"/>
          <w:szCs w:val="26"/>
        </w:rPr>
        <w:t>34</w:t>
      </w:r>
      <w:r w:rsidR="00BC23DF">
        <w:rPr>
          <w:sz w:val="26"/>
          <w:szCs w:val="26"/>
        </w:rPr>
        <w:t>»</w:t>
      </w:r>
      <w:r w:rsidRPr="00523B6C">
        <w:rPr>
          <w:sz w:val="26"/>
          <w:szCs w:val="26"/>
        </w:rPr>
        <w:t>,</w:t>
      </w:r>
    </w:p>
    <w:p w:rsidR="00F45741" w:rsidRPr="00715433" w:rsidRDefault="00F45741" w:rsidP="00F45741">
      <w:pPr>
        <w:pStyle w:val="a6"/>
        <w:tabs>
          <w:tab w:val="clear" w:pos="4677"/>
          <w:tab w:val="clear" w:pos="9355"/>
        </w:tabs>
        <w:ind w:firstLine="567"/>
        <w:jc w:val="center"/>
        <w:rPr>
          <w:sz w:val="26"/>
          <w:szCs w:val="26"/>
        </w:rPr>
      </w:pPr>
      <w:r w:rsidRPr="00715433">
        <w:rPr>
          <w:sz w:val="26"/>
          <w:szCs w:val="26"/>
        </w:rPr>
        <w:t>ПОСТАНОВЛЯЮ:</w:t>
      </w:r>
    </w:p>
    <w:p w:rsidR="00523B6C" w:rsidRPr="00523B6C" w:rsidRDefault="00523B6C" w:rsidP="00523B6C">
      <w:pPr>
        <w:ind w:firstLine="709"/>
        <w:jc w:val="both"/>
        <w:rPr>
          <w:sz w:val="26"/>
          <w:szCs w:val="26"/>
        </w:rPr>
      </w:pPr>
    </w:p>
    <w:p w:rsidR="00BE335D" w:rsidRDefault="00BE335D" w:rsidP="00BE335D">
      <w:pPr>
        <w:pStyle w:val="a8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23B6C" w:rsidRPr="00F45741">
        <w:rPr>
          <w:sz w:val="26"/>
          <w:szCs w:val="26"/>
        </w:rPr>
        <w:t xml:space="preserve">Утвердить Стандарт </w:t>
      </w:r>
      <w:r w:rsidR="002572EB" w:rsidRPr="00F45741">
        <w:rPr>
          <w:sz w:val="26"/>
          <w:szCs w:val="26"/>
        </w:rPr>
        <w:t xml:space="preserve">осуществления внутреннего муниципального финансового контроля «Принципы </w:t>
      </w:r>
      <w:r w:rsidR="00523B6C" w:rsidRPr="00F45741">
        <w:rPr>
          <w:sz w:val="26"/>
          <w:szCs w:val="26"/>
        </w:rPr>
        <w:t>осуществления внутреннего муниципального финансового контроля Администраци</w:t>
      </w:r>
      <w:r w:rsidR="00BC23DF">
        <w:rPr>
          <w:sz w:val="26"/>
          <w:szCs w:val="26"/>
        </w:rPr>
        <w:t>ей</w:t>
      </w:r>
      <w:r w:rsidR="00523B6C" w:rsidRPr="00F45741">
        <w:rPr>
          <w:sz w:val="26"/>
          <w:szCs w:val="26"/>
        </w:rPr>
        <w:t xml:space="preserve"> </w:t>
      </w:r>
      <w:r w:rsidR="00A81B48">
        <w:rPr>
          <w:sz w:val="26"/>
          <w:szCs w:val="26"/>
        </w:rPr>
        <w:t>Лукичевского</w:t>
      </w:r>
      <w:r w:rsidR="00523B6C" w:rsidRPr="00F45741">
        <w:rPr>
          <w:sz w:val="26"/>
          <w:szCs w:val="26"/>
        </w:rPr>
        <w:t xml:space="preserve"> </w:t>
      </w:r>
      <w:r w:rsidR="00BC23DF">
        <w:rPr>
          <w:sz w:val="26"/>
          <w:szCs w:val="26"/>
        </w:rPr>
        <w:t>сельского поселения</w:t>
      </w:r>
      <w:r w:rsidR="002572EB" w:rsidRPr="00F4574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45741" w:rsidRPr="00F45741">
        <w:rPr>
          <w:sz w:val="26"/>
          <w:szCs w:val="26"/>
        </w:rPr>
        <w:t>согласно приложению № 1.</w:t>
      </w:r>
    </w:p>
    <w:p w:rsidR="00BE335D" w:rsidRDefault="00BE335D" w:rsidP="00BE335D">
      <w:pPr>
        <w:pStyle w:val="a8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F45741" w:rsidRPr="00F45741">
        <w:rPr>
          <w:sz w:val="26"/>
          <w:szCs w:val="26"/>
        </w:rPr>
        <w:t>Утвердить Стандарт осуществления внутреннего муниципального финансового контроля "Общие требования к организации контрольных мероприятий, проводимых в рамках осуществления внутреннего муниц</w:t>
      </w:r>
      <w:r>
        <w:rPr>
          <w:sz w:val="26"/>
          <w:szCs w:val="26"/>
        </w:rPr>
        <w:t xml:space="preserve">ипального финансового контроля", </w:t>
      </w:r>
      <w:r w:rsidR="00F45741" w:rsidRPr="00F45741">
        <w:rPr>
          <w:sz w:val="26"/>
          <w:szCs w:val="26"/>
        </w:rPr>
        <w:t>согласно приложению № 2.</w:t>
      </w:r>
    </w:p>
    <w:p w:rsidR="00BE335D" w:rsidRDefault="00BE335D" w:rsidP="00BE335D">
      <w:pPr>
        <w:pStyle w:val="a8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F45741" w:rsidRPr="00F03D46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45741" w:rsidRPr="00BE335D" w:rsidRDefault="00BE335D" w:rsidP="00BE335D">
      <w:pPr>
        <w:pStyle w:val="a8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 w:rsidR="00F45741" w:rsidRPr="00F03D46">
        <w:rPr>
          <w:color w:val="000000"/>
          <w:sz w:val="26"/>
          <w:szCs w:val="26"/>
        </w:rPr>
        <w:t>Контроль за</w:t>
      </w:r>
      <w:proofErr w:type="gramEnd"/>
      <w:r w:rsidR="00F45741" w:rsidRPr="00F03D46">
        <w:rPr>
          <w:color w:val="000000"/>
          <w:sz w:val="26"/>
          <w:szCs w:val="26"/>
        </w:rPr>
        <w:t xml:space="preserve"> выполнением настоящего постановления возложить </w:t>
      </w:r>
      <w:r w:rsidR="00F45741" w:rsidRPr="00F03D46">
        <w:rPr>
          <w:color w:val="000000"/>
          <w:spacing w:val="-8"/>
          <w:sz w:val="26"/>
          <w:szCs w:val="26"/>
        </w:rPr>
        <w:t xml:space="preserve">на  заместителя главы Администрации Милютинского </w:t>
      </w:r>
      <w:r w:rsidR="00BC23DF">
        <w:rPr>
          <w:color w:val="000000"/>
          <w:spacing w:val="-8"/>
          <w:sz w:val="26"/>
          <w:szCs w:val="26"/>
        </w:rPr>
        <w:t xml:space="preserve">сельского поселения </w:t>
      </w:r>
      <w:r w:rsidR="00A81B48">
        <w:rPr>
          <w:color w:val="000000"/>
          <w:spacing w:val="-8"/>
          <w:sz w:val="26"/>
          <w:szCs w:val="26"/>
        </w:rPr>
        <w:t>Ткачева А.Н.</w:t>
      </w:r>
    </w:p>
    <w:p w:rsidR="00523B6C" w:rsidRPr="00523B6C" w:rsidRDefault="00523B6C" w:rsidP="00523B6C">
      <w:pPr>
        <w:pStyle w:val="ConsPlusTitle"/>
        <w:widowControl/>
        <w:ind w:firstLine="927"/>
        <w:rPr>
          <w:rFonts w:ascii="Times New Roman" w:hAnsi="Times New Roman" w:cs="Times New Roman"/>
          <w:b w:val="0"/>
          <w:sz w:val="26"/>
          <w:szCs w:val="26"/>
        </w:rPr>
      </w:pPr>
    </w:p>
    <w:p w:rsidR="00523B6C" w:rsidRDefault="00523B6C" w:rsidP="00523B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A22" w:rsidRPr="00523B6C" w:rsidRDefault="00FD7A22" w:rsidP="00523B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5741" w:rsidRPr="00F45741" w:rsidRDefault="00F45741" w:rsidP="00F45741">
      <w:pPr>
        <w:tabs>
          <w:tab w:val="left" w:pos="7655"/>
        </w:tabs>
        <w:rPr>
          <w:sz w:val="26"/>
          <w:szCs w:val="26"/>
        </w:rPr>
      </w:pPr>
      <w:r w:rsidRPr="00F45741">
        <w:rPr>
          <w:sz w:val="26"/>
          <w:szCs w:val="26"/>
        </w:rPr>
        <w:t xml:space="preserve">Глава Администрации </w:t>
      </w:r>
    </w:p>
    <w:p w:rsidR="00F45741" w:rsidRPr="00F45741" w:rsidRDefault="00A81B48" w:rsidP="00F45741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Лукичевского</w:t>
      </w:r>
      <w:r w:rsidR="00F45741" w:rsidRPr="00F45741">
        <w:rPr>
          <w:sz w:val="26"/>
          <w:szCs w:val="26"/>
        </w:rPr>
        <w:t xml:space="preserve"> </w:t>
      </w:r>
      <w:r w:rsidR="00BC23DF">
        <w:rPr>
          <w:sz w:val="26"/>
          <w:szCs w:val="26"/>
        </w:rPr>
        <w:t>сельского поселения</w:t>
      </w:r>
      <w:r w:rsidR="00F45741" w:rsidRPr="00F45741">
        <w:rPr>
          <w:sz w:val="26"/>
          <w:szCs w:val="26"/>
        </w:rPr>
        <w:t xml:space="preserve">                                           </w:t>
      </w:r>
      <w:r w:rsidR="00FD7A22">
        <w:rPr>
          <w:sz w:val="26"/>
          <w:szCs w:val="26"/>
        </w:rPr>
        <w:tab/>
      </w:r>
      <w:r w:rsidR="00FD7A22">
        <w:rPr>
          <w:sz w:val="26"/>
          <w:szCs w:val="26"/>
        </w:rPr>
        <w:tab/>
      </w:r>
      <w:r w:rsidR="00F45741" w:rsidRPr="00F4574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Г.И. </w:t>
      </w:r>
      <w:proofErr w:type="spellStart"/>
      <w:r>
        <w:rPr>
          <w:sz w:val="26"/>
          <w:szCs w:val="26"/>
        </w:rPr>
        <w:t>Гарбуз</w:t>
      </w:r>
      <w:proofErr w:type="spellEnd"/>
    </w:p>
    <w:p w:rsidR="00F45741" w:rsidRPr="00FD7A22" w:rsidRDefault="00F45741" w:rsidP="00F45741">
      <w:pPr>
        <w:rPr>
          <w:sz w:val="18"/>
          <w:szCs w:val="18"/>
        </w:rPr>
      </w:pPr>
    </w:p>
    <w:p w:rsidR="00F45741" w:rsidRPr="00FD7A22" w:rsidRDefault="00F45741" w:rsidP="00F45741">
      <w:pPr>
        <w:rPr>
          <w:sz w:val="18"/>
          <w:szCs w:val="18"/>
        </w:rPr>
      </w:pPr>
    </w:p>
    <w:p w:rsidR="00BE335D" w:rsidRPr="00FD7A22" w:rsidRDefault="00BE335D" w:rsidP="00F45741">
      <w:pPr>
        <w:widowControl w:val="0"/>
        <w:autoSpaceDE w:val="0"/>
        <w:autoSpaceDN w:val="0"/>
        <w:rPr>
          <w:sz w:val="18"/>
          <w:szCs w:val="18"/>
        </w:rPr>
      </w:pPr>
    </w:p>
    <w:p w:rsidR="00523B6C" w:rsidRPr="00FD7A22" w:rsidRDefault="00523B6C" w:rsidP="00F45741">
      <w:pPr>
        <w:pStyle w:val="ConsPlusNormal"/>
        <w:ind w:firstLine="0"/>
        <w:rPr>
          <w:vanish/>
          <w:sz w:val="18"/>
          <w:szCs w:val="18"/>
        </w:rPr>
      </w:pPr>
    </w:p>
    <w:p w:rsidR="00523B6C" w:rsidRPr="00FD7A22" w:rsidRDefault="00523B6C" w:rsidP="00523B6C">
      <w:pPr>
        <w:jc w:val="center"/>
        <w:rPr>
          <w:sz w:val="18"/>
          <w:szCs w:val="18"/>
        </w:rPr>
        <w:sectPr w:rsidR="00523B6C" w:rsidRPr="00FD7A22" w:rsidSect="00FD7A22">
          <w:footerReference w:type="even" r:id="rId7"/>
          <w:footerReference w:type="default" r:id="rId8"/>
          <w:footerReference w:type="first" r:id="rId9"/>
          <w:pgSz w:w="11906" w:h="16838" w:code="9"/>
          <w:pgMar w:top="709" w:right="851" w:bottom="1134" w:left="1304" w:header="567" w:footer="567" w:gutter="0"/>
          <w:cols w:space="708"/>
          <w:titlePg/>
          <w:docGrid w:linePitch="360"/>
        </w:sectPr>
      </w:pPr>
    </w:p>
    <w:tbl>
      <w:tblPr>
        <w:tblW w:w="3119" w:type="dxa"/>
        <w:tblInd w:w="6912" w:type="dxa"/>
        <w:tblLook w:val="01E0"/>
      </w:tblPr>
      <w:tblGrid>
        <w:gridCol w:w="3119"/>
      </w:tblGrid>
      <w:tr w:rsidR="00523B6C" w:rsidRPr="00523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23B6C" w:rsidRPr="00523B6C" w:rsidRDefault="00523B6C" w:rsidP="00F45741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lastRenderedPageBreak/>
              <w:t>Приложение</w:t>
            </w:r>
            <w:r w:rsidR="00F45741">
              <w:rPr>
                <w:sz w:val="26"/>
                <w:szCs w:val="26"/>
              </w:rPr>
              <w:t xml:space="preserve"> № 1</w:t>
            </w:r>
            <w:r w:rsidRPr="00523B6C">
              <w:rPr>
                <w:sz w:val="26"/>
                <w:szCs w:val="26"/>
              </w:rPr>
              <w:t xml:space="preserve"> </w:t>
            </w:r>
          </w:p>
          <w:p w:rsidR="00523B6C" w:rsidRPr="00523B6C" w:rsidRDefault="00523B6C" w:rsidP="00F45741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t xml:space="preserve">к </w:t>
            </w:r>
            <w:r w:rsidR="00F45741">
              <w:rPr>
                <w:sz w:val="26"/>
                <w:szCs w:val="26"/>
              </w:rPr>
              <w:t>постановлению</w:t>
            </w:r>
            <w:r w:rsidR="00E65AA5">
              <w:rPr>
                <w:sz w:val="26"/>
                <w:szCs w:val="26"/>
              </w:rPr>
              <w:t xml:space="preserve"> </w:t>
            </w:r>
            <w:r w:rsidRPr="00523B6C">
              <w:rPr>
                <w:sz w:val="26"/>
                <w:szCs w:val="26"/>
              </w:rPr>
              <w:t xml:space="preserve">Администрации </w:t>
            </w:r>
          </w:p>
          <w:p w:rsidR="00523B6C" w:rsidRPr="00523B6C" w:rsidRDefault="00A81B48" w:rsidP="00F4574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Лукичевского</w:t>
            </w:r>
            <w:r w:rsidR="00523B6C" w:rsidRPr="00523B6C">
              <w:rPr>
                <w:sz w:val="26"/>
                <w:szCs w:val="26"/>
              </w:rPr>
              <w:t xml:space="preserve"> </w:t>
            </w:r>
            <w:r w:rsidR="00BC23DF">
              <w:rPr>
                <w:sz w:val="26"/>
                <w:szCs w:val="26"/>
              </w:rPr>
              <w:t>сельского поселения</w:t>
            </w:r>
          </w:p>
          <w:p w:rsidR="00523B6C" w:rsidRPr="00523B6C" w:rsidRDefault="00523B6C" w:rsidP="00A81B48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t xml:space="preserve">от </w:t>
            </w:r>
            <w:r w:rsidR="00A81B48">
              <w:rPr>
                <w:sz w:val="26"/>
                <w:szCs w:val="26"/>
              </w:rPr>
              <w:t>23</w:t>
            </w:r>
            <w:r w:rsidRPr="00523B6C">
              <w:rPr>
                <w:sz w:val="26"/>
                <w:szCs w:val="26"/>
              </w:rPr>
              <w:t>.0</w:t>
            </w:r>
            <w:r w:rsidR="00DA1CE8" w:rsidRPr="00A81B48">
              <w:rPr>
                <w:sz w:val="26"/>
                <w:szCs w:val="26"/>
              </w:rPr>
              <w:t>7</w:t>
            </w:r>
            <w:r w:rsidRPr="00523B6C">
              <w:rPr>
                <w:sz w:val="26"/>
                <w:szCs w:val="26"/>
              </w:rPr>
              <w:t>.201</w:t>
            </w:r>
            <w:r w:rsidR="00DA1CE8" w:rsidRPr="00A81B48">
              <w:rPr>
                <w:sz w:val="26"/>
                <w:szCs w:val="26"/>
              </w:rPr>
              <w:t>8</w:t>
            </w:r>
            <w:r w:rsidRPr="00523B6C">
              <w:rPr>
                <w:sz w:val="26"/>
                <w:szCs w:val="26"/>
              </w:rPr>
              <w:t xml:space="preserve"> №</w:t>
            </w:r>
            <w:r w:rsidR="00DA1CE8" w:rsidRPr="00A81B48">
              <w:rPr>
                <w:sz w:val="26"/>
                <w:szCs w:val="26"/>
              </w:rPr>
              <w:t xml:space="preserve"> </w:t>
            </w:r>
            <w:r w:rsidR="00A81B48">
              <w:rPr>
                <w:sz w:val="26"/>
                <w:szCs w:val="26"/>
              </w:rPr>
              <w:t>27-а</w:t>
            </w:r>
            <w:r w:rsidRPr="00523B6C">
              <w:rPr>
                <w:sz w:val="26"/>
                <w:szCs w:val="26"/>
              </w:rPr>
              <w:t xml:space="preserve"> </w:t>
            </w:r>
          </w:p>
        </w:tc>
      </w:tr>
    </w:tbl>
    <w:p w:rsidR="00523B6C" w:rsidRPr="00523B6C" w:rsidRDefault="00523B6C" w:rsidP="00523B6C">
      <w:pPr>
        <w:jc w:val="both"/>
        <w:rPr>
          <w:b/>
          <w:kern w:val="1"/>
          <w:sz w:val="26"/>
          <w:szCs w:val="26"/>
        </w:rPr>
      </w:pPr>
    </w:p>
    <w:p w:rsidR="00523B6C" w:rsidRPr="00523B6C" w:rsidRDefault="00523B6C" w:rsidP="00523B6C">
      <w:pPr>
        <w:jc w:val="both"/>
        <w:rPr>
          <w:b/>
          <w:kern w:val="1"/>
          <w:sz w:val="26"/>
          <w:szCs w:val="26"/>
        </w:rPr>
      </w:pPr>
    </w:p>
    <w:p w:rsidR="00523B6C" w:rsidRPr="00523B6C" w:rsidRDefault="00523B6C" w:rsidP="00523B6C">
      <w:pPr>
        <w:jc w:val="both"/>
        <w:rPr>
          <w:b/>
          <w:kern w:val="1"/>
          <w:sz w:val="26"/>
          <w:szCs w:val="26"/>
        </w:rPr>
      </w:pP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  <w:r w:rsidRPr="00523B6C">
        <w:rPr>
          <w:rStyle w:val="FontStyle22"/>
        </w:rPr>
        <w:t xml:space="preserve">Стандарт </w:t>
      </w:r>
      <w:r w:rsidR="002572EB" w:rsidRPr="002572EB">
        <w:rPr>
          <w:b/>
          <w:sz w:val="26"/>
          <w:szCs w:val="26"/>
        </w:rPr>
        <w:t>осуществления внутреннего муниципального финансового контроля</w:t>
      </w:r>
      <w:r w:rsidR="002572EB">
        <w:rPr>
          <w:sz w:val="28"/>
          <w:szCs w:val="28"/>
        </w:rPr>
        <w:t xml:space="preserve"> </w:t>
      </w:r>
      <w:r w:rsidR="002572EB" w:rsidRPr="002572EB">
        <w:rPr>
          <w:b/>
          <w:sz w:val="26"/>
          <w:szCs w:val="26"/>
        </w:rPr>
        <w:t>"Принципы</w:t>
      </w:r>
      <w:r w:rsidR="002572EB">
        <w:t xml:space="preserve"> </w:t>
      </w:r>
      <w:r w:rsidRPr="00523B6C">
        <w:rPr>
          <w:rStyle w:val="FontStyle22"/>
        </w:rPr>
        <w:t xml:space="preserve">осуществления внутреннего муниципального </w:t>
      </w: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  <w:r w:rsidRPr="00523B6C">
        <w:rPr>
          <w:rStyle w:val="FontStyle22"/>
        </w:rPr>
        <w:t>финансового контроля Администраци</w:t>
      </w:r>
      <w:r w:rsidR="00BC23DF">
        <w:rPr>
          <w:rStyle w:val="FontStyle22"/>
        </w:rPr>
        <w:t>ей</w:t>
      </w:r>
      <w:r w:rsidRPr="00523B6C">
        <w:rPr>
          <w:rStyle w:val="FontStyle22"/>
        </w:rPr>
        <w:t xml:space="preserve"> </w:t>
      </w:r>
      <w:r w:rsidR="005F0A89">
        <w:rPr>
          <w:rStyle w:val="FontStyle22"/>
        </w:rPr>
        <w:t>Лукичевского</w:t>
      </w:r>
      <w:r w:rsidRPr="00523B6C">
        <w:rPr>
          <w:rStyle w:val="FontStyle22"/>
        </w:rPr>
        <w:t xml:space="preserve"> </w:t>
      </w:r>
      <w:r w:rsidR="00BC23DF">
        <w:rPr>
          <w:rStyle w:val="FontStyle22"/>
        </w:rPr>
        <w:t>сельского поселения</w:t>
      </w:r>
      <w:r w:rsidR="002572EB">
        <w:rPr>
          <w:rStyle w:val="FontStyle22"/>
        </w:rPr>
        <w:t>»</w:t>
      </w:r>
      <w:r w:rsidRPr="00523B6C">
        <w:rPr>
          <w:rStyle w:val="FontStyle22"/>
        </w:rPr>
        <w:t xml:space="preserve"> </w:t>
      </w:r>
    </w:p>
    <w:p w:rsidR="00523B6C" w:rsidRPr="00523B6C" w:rsidRDefault="00523B6C" w:rsidP="00523B6C">
      <w:pPr>
        <w:pStyle w:val="Style12"/>
        <w:widowControl/>
        <w:spacing w:line="240" w:lineRule="auto"/>
        <w:ind w:firstLine="709"/>
        <w:rPr>
          <w:sz w:val="26"/>
          <w:szCs w:val="26"/>
        </w:rPr>
      </w:pPr>
    </w:p>
    <w:p w:rsidR="00523B6C" w:rsidRPr="00E60A12" w:rsidRDefault="00523B6C" w:rsidP="00523B6C">
      <w:pPr>
        <w:pStyle w:val="Style12"/>
        <w:widowControl/>
        <w:spacing w:line="240" w:lineRule="auto"/>
        <w:rPr>
          <w:rStyle w:val="FontStyle22"/>
          <w:b w:val="0"/>
        </w:rPr>
      </w:pPr>
      <w:r w:rsidRPr="00E60A12">
        <w:rPr>
          <w:rStyle w:val="FontStyle23"/>
        </w:rPr>
        <w:t>1.</w:t>
      </w:r>
      <w:r w:rsidRPr="00E60A12">
        <w:rPr>
          <w:rStyle w:val="FontStyle23"/>
          <w:b/>
        </w:rPr>
        <w:t xml:space="preserve"> </w:t>
      </w:r>
      <w:r w:rsidRPr="00E60A12">
        <w:rPr>
          <w:rStyle w:val="FontStyle22"/>
          <w:b w:val="0"/>
        </w:rPr>
        <w:t>Общие положения</w:t>
      </w: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</w:p>
    <w:p w:rsidR="00523B6C" w:rsidRPr="00523B6C" w:rsidRDefault="00523B6C" w:rsidP="00FD7A22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Стандарт </w:t>
      </w:r>
      <w:r w:rsidR="002572EB" w:rsidRPr="002572EB">
        <w:rPr>
          <w:rStyle w:val="FontStyle23"/>
        </w:rPr>
        <w:t>осуществления внутреннего муниципального финансового контроля «Принципы</w:t>
      </w:r>
      <w:r w:rsidR="002572EB" w:rsidRPr="00523B6C">
        <w:rPr>
          <w:rStyle w:val="FontStyle23"/>
        </w:rPr>
        <w:t xml:space="preserve"> </w:t>
      </w:r>
      <w:r w:rsidRPr="00523B6C">
        <w:rPr>
          <w:rStyle w:val="FontStyle23"/>
        </w:rPr>
        <w:t>осуществления внутреннего муниципального финансового контроля Администраци</w:t>
      </w:r>
      <w:r w:rsidR="00BC23DF">
        <w:rPr>
          <w:rStyle w:val="FontStyle23"/>
        </w:rPr>
        <w:t>ей</w:t>
      </w:r>
      <w:r w:rsidRPr="00523B6C">
        <w:rPr>
          <w:rStyle w:val="FontStyle23"/>
        </w:rPr>
        <w:t xml:space="preserve"> </w:t>
      </w:r>
      <w:r w:rsidR="005F0A89">
        <w:rPr>
          <w:rStyle w:val="FontStyle22"/>
          <w:b w:val="0"/>
        </w:rPr>
        <w:t>Лукичевского</w:t>
      </w:r>
      <w:r w:rsidRPr="00523B6C">
        <w:rPr>
          <w:rStyle w:val="FontStyle23"/>
        </w:rPr>
        <w:t xml:space="preserve"> </w:t>
      </w:r>
      <w:r w:rsidR="00BC23DF">
        <w:rPr>
          <w:rStyle w:val="FontStyle23"/>
        </w:rPr>
        <w:t>сельского поселения</w:t>
      </w:r>
      <w:r w:rsidR="002572EB">
        <w:rPr>
          <w:rStyle w:val="FontStyle23"/>
        </w:rPr>
        <w:t>»</w:t>
      </w:r>
      <w:r w:rsidRPr="00523B6C">
        <w:rPr>
          <w:rStyle w:val="FontStyle23"/>
        </w:rPr>
        <w:t xml:space="preserve"> (далее – Стандарт) разработан в целях установления общих принципов, связанных с реализацией полномочий Администрации </w:t>
      </w:r>
      <w:r w:rsidR="005F0A89">
        <w:rPr>
          <w:rStyle w:val="FontStyle22"/>
          <w:b w:val="0"/>
        </w:rPr>
        <w:t>Лукичевского</w:t>
      </w:r>
      <w:r w:rsidR="00043875" w:rsidRPr="00523B6C">
        <w:rPr>
          <w:rStyle w:val="FontStyle23"/>
        </w:rPr>
        <w:t xml:space="preserve"> </w:t>
      </w:r>
      <w:r w:rsidR="00BC23DF">
        <w:rPr>
          <w:rStyle w:val="FontStyle23"/>
        </w:rPr>
        <w:t>сельского поселения</w:t>
      </w:r>
      <w:r w:rsidRPr="00523B6C">
        <w:rPr>
          <w:rStyle w:val="FontStyle23"/>
        </w:rPr>
        <w:t xml:space="preserve"> (далее - </w:t>
      </w:r>
      <w:r w:rsidR="00BC23DF">
        <w:rPr>
          <w:rStyle w:val="FontStyle23"/>
        </w:rPr>
        <w:t>Администрация</w:t>
      </w:r>
      <w:r w:rsidRPr="00523B6C">
        <w:rPr>
          <w:rStyle w:val="FontStyle23"/>
        </w:rPr>
        <w:t>) по внутреннему муниципальному финансовому контролю.</w:t>
      </w:r>
    </w:p>
    <w:p w:rsidR="00523B6C" w:rsidRPr="00523B6C" w:rsidRDefault="00523B6C" w:rsidP="00FD7A22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Полномочиями </w:t>
      </w:r>
      <w:r w:rsidR="00BC23DF">
        <w:rPr>
          <w:rStyle w:val="FontStyle23"/>
        </w:rPr>
        <w:t>Администрации</w:t>
      </w:r>
      <w:r w:rsidRPr="00523B6C">
        <w:rPr>
          <w:rStyle w:val="FontStyle23"/>
        </w:rPr>
        <w:t xml:space="preserve"> по осуществлению внутреннего муниципального финансового контроля являются: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proofErr w:type="gramStart"/>
      <w:r w:rsidRPr="00523B6C">
        <w:rPr>
          <w:rStyle w:val="FontStyle23"/>
        </w:rPr>
        <w:t>контроль за</w:t>
      </w:r>
      <w:proofErr w:type="gramEnd"/>
      <w:r w:rsidRPr="00523B6C">
        <w:rPr>
          <w:rStyle w:val="FontStyle23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том числе в сфере закупок, предусмотренные стать</w:t>
      </w:r>
      <w:r w:rsidR="00043875">
        <w:rPr>
          <w:rStyle w:val="FontStyle23"/>
        </w:rPr>
        <w:t>ей</w:t>
      </w:r>
      <w:r w:rsidRPr="00523B6C">
        <w:rPr>
          <w:rStyle w:val="FontStyle23"/>
        </w:rPr>
        <w:t xml:space="preserve"> 99 Федерального закона  «О контрактной системе в сфере закупок товаров, работ, услуг для обеспечения государственных муниципальных нужд» от 05.04.2013 №44-ФЗ (далее – Федеральный закон от 05.04.2013 №44-ФЗ);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proofErr w:type="gramStart"/>
      <w:r w:rsidRPr="00523B6C">
        <w:rPr>
          <w:rStyle w:val="FontStyle23"/>
        </w:rPr>
        <w:t>контроль за</w:t>
      </w:r>
      <w:proofErr w:type="gramEnd"/>
      <w:r w:rsidRPr="00523B6C">
        <w:rPr>
          <w:rStyle w:val="FontStyle23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23B6C" w:rsidRPr="00523B6C" w:rsidRDefault="00523B6C" w:rsidP="00523B6C">
      <w:pPr>
        <w:pStyle w:val="Style12"/>
        <w:widowControl/>
        <w:spacing w:line="240" w:lineRule="auto"/>
        <w:ind w:firstLine="709"/>
        <w:rPr>
          <w:sz w:val="26"/>
          <w:szCs w:val="26"/>
        </w:rPr>
      </w:pPr>
    </w:p>
    <w:p w:rsidR="00523B6C" w:rsidRPr="00E60A12" w:rsidRDefault="00523B6C" w:rsidP="00523B6C">
      <w:pPr>
        <w:pStyle w:val="Style12"/>
        <w:widowControl/>
        <w:spacing w:line="240" w:lineRule="auto"/>
        <w:rPr>
          <w:rStyle w:val="FontStyle22"/>
          <w:b w:val="0"/>
        </w:rPr>
      </w:pPr>
      <w:r w:rsidRPr="00E60A12">
        <w:rPr>
          <w:rStyle w:val="FontStyle23"/>
        </w:rPr>
        <w:t>2.</w:t>
      </w:r>
      <w:r w:rsidRPr="00E60A12">
        <w:rPr>
          <w:rStyle w:val="FontStyle23"/>
          <w:b/>
        </w:rPr>
        <w:t xml:space="preserve"> </w:t>
      </w:r>
      <w:r w:rsidRPr="00E60A12">
        <w:rPr>
          <w:rStyle w:val="FontStyle22"/>
          <w:b w:val="0"/>
        </w:rPr>
        <w:t>Термины и определения</w:t>
      </w: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</w:p>
    <w:p w:rsidR="00523B6C" w:rsidRPr="00523B6C" w:rsidRDefault="00523B6C" w:rsidP="00FD7A22">
      <w:pPr>
        <w:pStyle w:val="Style8"/>
        <w:widowControl/>
        <w:tabs>
          <w:tab w:val="left" w:pos="1001"/>
        </w:tabs>
        <w:spacing w:line="240" w:lineRule="auto"/>
        <w:ind w:firstLine="709"/>
        <w:jc w:val="both"/>
        <w:rPr>
          <w:rStyle w:val="FontStyle23"/>
        </w:rPr>
      </w:pPr>
      <w:r w:rsidRPr="00523B6C">
        <w:rPr>
          <w:rStyle w:val="FontStyle23"/>
        </w:rPr>
        <w:t>В целях настоящего Стандарта применяются следующие понятия:</w:t>
      </w:r>
      <w:r w:rsidRPr="00523B6C">
        <w:rPr>
          <w:rStyle w:val="FontStyle23"/>
        </w:rPr>
        <w:br/>
        <w:t xml:space="preserve">контрольная деятельность – деятельность </w:t>
      </w:r>
      <w:r w:rsidR="00BC23DF">
        <w:rPr>
          <w:rStyle w:val="FontStyle23"/>
        </w:rPr>
        <w:t>Администрации</w:t>
      </w:r>
      <w:r w:rsidRPr="00523B6C">
        <w:rPr>
          <w:rStyle w:val="FontStyle23"/>
        </w:rPr>
        <w:t xml:space="preserve">  по осуществлению внутреннего муниципального финансового контроля;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контрольное мероприятие –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нарушение – установленный факт несоответствия деятельности объекта контроля и (или) отчетност</w:t>
      </w:r>
      <w:proofErr w:type="gramStart"/>
      <w:r w:rsidRPr="00523B6C">
        <w:rPr>
          <w:rStyle w:val="FontStyle23"/>
        </w:rPr>
        <w:t>и о ее</w:t>
      </w:r>
      <w:proofErr w:type="gramEnd"/>
      <w:r w:rsidRPr="00523B6C">
        <w:rPr>
          <w:rStyle w:val="FontStyle23"/>
        </w:rPr>
        <w:t xml:space="preserve"> результатах требованиям бюджетного законодательства и иных нормативных правовых актов, регулирующих бюджетные правоотношения, в том числе в сфере закупок, предусмотренные стать</w:t>
      </w:r>
      <w:r w:rsidR="00043875">
        <w:rPr>
          <w:rStyle w:val="FontStyle23"/>
        </w:rPr>
        <w:t>ей</w:t>
      </w:r>
      <w:r w:rsidRPr="00523B6C">
        <w:rPr>
          <w:rStyle w:val="FontStyle23"/>
        </w:rPr>
        <w:t xml:space="preserve"> 99 Федерального закона от 05.04.2013 №44-ФЗ, в части, подлежащей внутреннему муниципальному финансовому контролю;</w:t>
      </w:r>
    </w:p>
    <w:p w:rsidR="00B27D16" w:rsidRPr="00B27D16" w:rsidRDefault="00B27D16" w:rsidP="00FD7A22">
      <w:pPr>
        <w:ind w:firstLine="709"/>
        <w:jc w:val="both"/>
        <w:rPr>
          <w:sz w:val="26"/>
          <w:szCs w:val="26"/>
        </w:rPr>
      </w:pPr>
      <w:r w:rsidRPr="00B27D16">
        <w:rPr>
          <w:sz w:val="26"/>
          <w:szCs w:val="26"/>
        </w:rPr>
        <w:t xml:space="preserve">принципы осуществления внутреннего </w:t>
      </w:r>
      <w:r w:rsidR="003C3F04">
        <w:rPr>
          <w:sz w:val="26"/>
          <w:szCs w:val="26"/>
        </w:rPr>
        <w:t>муниципального</w:t>
      </w:r>
      <w:r w:rsidRPr="00B27D16">
        <w:rPr>
          <w:sz w:val="26"/>
          <w:szCs w:val="26"/>
        </w:rPr>
        <w:t xml:space="preserve"> финансового контроля - этические и профессиональные нормы, которыми должны руководствоваться </w:t>
      </w:r>
      <w:r w:rsidRPr="00B27D16">
        <w:rPr>
          <w:sz w:val="26"/>
          <w:szCs w:val="26"/>
        </w:rPr>
        <w:lastRenderedPageBreak/>
        <w:t xml:space="preserve">должностные лица, уполномоченные на осуществление внутреннего </w:t>
      </w:r>
      <w:r w:rsidR="003C3F04">
        <w:rPr>
          <w:sz w:val="26"/>
          <w:szCs w:val="26"/>
        </w:rPr>
        <w:t>муниципального</w:t>
      </w:r>
      <w:r w:rsidRPr="00B27D16">
        <w:rPr>
          <w:sz w:val="26"/>
          <w:szCs w:val="26"/>
        </w:rPr>
        <w:t xml:space="preserve"> финансового контроля, независимо от замещаемой ими должности;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рабочая документация –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результаты контрольного мероприятия – сведения, содержащиеся в документе (акте, заключении), оформляемом по итогам контрольного мероприятия;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ущерб – дополнительные расходы  бюджета </w:t>
      </w:r>
      <w:r w:rsidR="005F0A89">
        <w:rPr>
          <w:rStyle w:val="FontStyle22"/>
          <w:b w:val="0"/>
        </w:rPr>
        <w:t>Лукичевского сельского поселения</w:t>
      </w:r>
      <w:r w:rsidRPr="00523B6C">
        <w:rPr>
          <w:rStyle w:val="FontStyle23"/>
        </w:rPr>
        <w:t xml:space="preserve"> (далее – местный бюджет), расходы муниципальных, бюджетных и автономных учреждений </w:t>
      </w:r>
      <w:r w:rsidR="005F0A89">
        <w:rPr>
          <w:rStyle w:val="FontStyle22"/>
          <w:b w:val="0"/>
        </w:rPr>
        <w:t>Лукичевского</w:t>
      </w:r>
      <w:r w:rsidRPr="00523B6C">
        <w:rPr>
          <w:rStyle w:val="FontStyle23"/>
        </w:rPr>
        <w:t xml:space="preserve"> </w:t>
      </w:r>
      <w:r w:rsidR="00BC23DF">
        <w:rPr>
          <w:rStyle w:val="FontStyle23"/>
        </w:rPr>
        <w:t>сельского поселения</w:t>
      </w:r>
      <w:r w:rsidRPr="00523B6C">
        <w:rPr>
          <w:rStyle w:val="FontStyle23"/>
        </w:rPr>
        <w:t xml:space="preserve">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местного бюджета, размещения средств местного бюджета, муниципального контракта; </w:t>
      </w:r>
      <w:proofErr w:type="gramStart"/>
      <w:r w:rsidRPr="00523B6C">
        <w:rPr>
          <w:rStyle w:val="FontStyle23"/>
        </w:rPr>
        <w:t>и (или) расходы местного бюджета, которые необходимо осуществить для восстановления (приобретения) утраченного (поврежденного) имущества; и (или) доходы местного бюджета, не полученные ввиду совершения (допущения) объектом контроля нарушения;</w:t>
      </w:r>
      <w:proofErr w:type="gramEnd"/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  <w:b/>
        </w:rPr>
      </w:pPr>
      <w:r w:rsidRPr="00523B6C">
        <w:rPr>
          <w:rStyle w:val="FontStyle23"/>
        </w:rPr>
        <w:t xml:space="preserve">уполномоченные должностные лица – должностные лица </w:t>
      </w:r>
      <w:r w:rsidR="00BC23DF">
        <w:rPr>
          <w:rStyle w:val="FontStyle23"/>
        </w:rPr>
        <w:t>Администрации</w:t>
      </w:r>
      <w:r w:rsidRPr="00523B6C">
        <w:rPr>
          <w:rStyle w:val="FontStyle23"/>
        </w:rPr>
        <w:t xml:space="preserve">, осуществляющие внутренний муниципальный финансовый контроль.                             </w:t>
      </w:r>
      <w:r w:rsidRPr="00523B6C">
        <w:rPr>
          <w:rStyle w:val="FontStyle23"/>
          <w:b/>
        </w:rPr>
        <w:tab/>
      </w:r>
    </w:p>
    <w:p w:rsidR="00523B6C" w:rsidRPr="00E60A12" w:rsidRDefault="00523B6C" w:rsidP="00523B6C">
      <w:pPr>
        <w:pStyle w:val="Style3"/>
        <w:widowControl/>
        <w:spacing w:line="240" w:lineRule="auto"/>
        <w:ind w:firstLine="0"/>
        <w:jc w:val="center"/>
        <w:rPr>
          <w:rStyle w:val="FontStyle22"/>
          <w:b w:val="0"/>
        </w:rPr>
      </w:pPr>
      <w:r w:rsidRPr="00E60A12">
        <w:rPr>
          <w:rStyle w:val="FontStyle23"/>
        </w:rPr>
        <w:t xml:space="preserve">3. </w:t>
      </w:r>
      <w:r w:rsidRPr="00E60A12">
        <w:rPr>
          <w:rStyle w:val="FontStyle22"/>
          <w:b w:val="0"/>
        </w:rPr>
        <w:t xml:space="preserve">Принципы осуществления внутреннего </w:t>
      </w:r>
    </w:p>
    <w:p w:rsidR="00523B6C" w:rsidRPr="00E60A12" w:rsidRDefault="00523B6C" w:rsidP="00523B6C">
      <w:pPr>
        <w:pStyle w:val="Style3"/>
        <w:widowControl/>
        <w:spacing w:line="240" w:lineRule="auto"/>
        <w:ind w:firstLine="0"/>
        <w:jc w:val="center"/>
        <w:rPr>
          <w:rStyle w:val="FontStyle22"/>
          <w:b w:val="0"/>
        </w:rPr>
      </w:pPr>
      <w:r w:rsidRPr="00E60A12">
        <w:rPr>
          <w:rStyle w:val="FontStyle22"/>
          <w:b w:val="0"/>
        </w:rPr>
        <w:t>муниципального финансового контроля</w:t>
      </w:r>
    </w:p>
    <w:p w:rsidR="00523B6C" w:rsidRPr="00523B6C" w:rsidRDefault="00523B6C" w:rsidP="00523B6C">
      <w:pPr>
        <w:pStyle w:val="Style14"/>
        <w:widowControl/>
        <w:spacing w:line="240" w:lineRule="auto"/>
        <w:ind w:firstLine="0"/>
        <w:jc w:val="center"/>
        <w:rPr>
          <w:rStyle w:val="FontStyle22"/>
        </w:rPr>
      </w:pPr>
    </w:p>
    <w:p w:rsidR="00523B6C" w:rsidRPr="00523B6C" w:rsidRDefault="00523B6C" w:rsidP="00523B6C">
      <w:pPr>
        <w:pStyle w:val="Style16"/>
        <w:widowControl/>
        <w:tabs>
          <w:tab w:val="left" w:pos="986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Принципы осуществления внутреннего муниципального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523B6C" w:rsidRPr="00523B6C" w:rsidRDefault="00523B6C" w:rsidP="00523B6C">
      <w:pPr>
        <w:pStyle w:val="Style12"/>
        <w:widowControl/>
        <w:spacing w:line="240" w:lineRule="auto"/>
        <w:jc w:val="left"/>
        <w:rPr>
          <w:rStyle w:val="FontStyle22"/>
        </w:rPr>
      </w:pP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  <w:r w:rsidRPr="00523B6C">
        <w:rPr>
          <w:rStyle w:val="FontStyle22"/>
        </w:rPr>
        <w:t>1. Этические принципы</w:t>
      </w: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</w:p>
    <w:p w:rsidR="00523B6C" w:rsidRPr="00523B6C" w:rsidRDefault="00523B6C" w:rsidP="00FD7A22">
      <w:pPr>
        <w:pStyle w:val="Style16"/>
        <w:widowControl/>
        <w:tabs>
          <w:tab w:val="left" w:pos="986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1.1. Этические принципы предусматривают как этические нормы для муниципальных служащих в целом, так и дополнительные требования для уполномоченных должностных лиц, с учетом особенностей профессиональной деятельности по осуществлению полномочий по внутреннему муниципальному финансовому контролю.</w:t>
      </w:r>
    </w:p>
    <w:p w:rsidR="00523B6C" w:rsidRPr="00523B6C" w:rsidRDefault="00523B6C" w:rsidP="00FD7A22">
      <w:pPr>
        <w:pStyle w:val="Style16"/>
        <w:widowControl/>
        <w:tabs>
          <w:tab w:val="left" w:pos="986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1.2. Этические принципы включают в себя следующие направления:</w:t>
      </w:r>
    </w:p>
    <w:p w:rsidR="00523B6C" w:rsidRPr="00523B6C" w:rsidRDefault="00523B6C" w:rsidP="00FD7A22">
      <w:pPr>
        <w:pStyle w:val="Style16"/>
        <w:widowControl/>
        <w:tabs>
          <w:tab w:val="left" w:pos="986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1) Принцип честности означает, что уполномоченные должностные лица в процессе взаимодействия с представителями объектов контроля </w:t>
      </w:r>
      <w:proofErr w:type="gramStart"/>
      <w:r w:rsidRPr="00523B6C">
        <w:rPr>
          <w:rStyle w:val="FontStyle23"/>
        </w:rPr>
        <w:t>действуют</w:t>
      </w:r>
      <w:proofErr w:type="gramEnd"/>
      <w:r w:rsidRPr="00523B6C">
        <w:rPr>
          <w:rStyle w:val="FontStyle23"/>
        </w:rPr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открытым перед профессиональным сообществом.</w:t>
      </w:r>
    </w:p>
    <w:p w:rsidR="00523B6C" w:rsidRPr="00523B6C" w:rsidRDefault="00523B6C" w:rsidP="00FD7A22">
      <w:pPr>
        <w:pStyle w:val="Style16"/>
        <w:widowControl/>
        <w:tabs>
          <w:tab w:val="left" w:pos="994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2) 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jc w:val="left"/>
        <w:rPr>
          <w:sz w:val="26"/>
          <w:szCs w:val="26"/>
        </w:rPr>
      </w:pPr>
      <w:r w:rsidRPr="00523B6C">
        <w:rPr>
          <w:rStyle w:val="FontStyle23"/>
        </w:rPr>
        <w:t xml:space="preserve">Независимость уполномоченных должностных лиц, состоит в том, что </w:t>
      </w:r>
      <w:r w:rsidRPr="00523B6C">
        <w:rPr>
          <w:sz w:val="26"/>
          <w:szCs w:val="26"/>
        </w:rPr>
        <w:t>они: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lastRenderedPageBreak/>
        <w:t>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организации;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523B6C" w:rsidRPr="00523B6C" w:rsidRDefault="00523B6C" w:rsidP="00FD7A22">
      <w:pPr>
        <w:pStyle w:val="Style16"/>
        <w:widowControl/>
        <w:tabs>
          <w:tab w:val="left" w:pos="994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3)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523B6C" w:rsidRPr="00523B6C" w:rsidRDefault="00523B6C" w:rsidP="00FD7A22">
      <w:pPr>
        <w:pStyle w:val="Style16"/>
        <w:widowControl/>
        <w:tabs>
          <w:tab w:val="left" w:pos="1138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4) 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 Российской Федерации, а также урегулированию возникших случаев конфликта интересов.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Принцип предотвращения конфликта интересов предусматривает, в том числе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523B6C" w:rsidRPr="00523B6C" w:rsidRDefault="00523B6C" w:rsidP="00FD7A22">
      <w:pPr>
        <w:pStyle w:val="Style16"/>
        <w:widowControl/>
        <w:numPr>
          <w:ilvl w:val="0"/>
          <w:numId w:val="4"/>
        </w:numPr>
        <w:tabs>
          <w:tab w:val="clear" w:pos="1140"/>
          <w:tab w:val="num" w:pos="0"/>
        </w:tabs>
        <w:spacing w:line="240" w:lineRule="auto"/>
        <w:ind w:left="0" w:firstLine="709"/>
        <w:rPr>
          <w:rStyle w:val="FontStyle23"/>
        </w:rPr>
      </w:pPr>
      <w:r w:rsidRPr="00523B6C">
        <w:rPr>
          <w:rStyle w:val="FontStyle23"/>
        </w:rPr>
        <w:t xml:space="preserve"> 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 Российской Федерации.</w:t>
      </w:r>
    </w:p>
    <w:p w:rsidR="00523B6C" w:rsidRPr="00523B6C" w:rsidRDefault="00523B6C" w:rsidP="00FD7A22">
      <w:pPr>
        <w:pStyle w:val="Style16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6) 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Уполномоченные должностные лица не вправе разглашать информацию, полученную ими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523B6C" w:rsidRPr="00523B6C" w:rsidRDefault="00523B6C" w:rsidP="00FD7A22">
      <w:pPr>
        <w:pStyle w:val="Style16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7) Принцип компетентности означает, что внутренний муниципальный финансовый контроль должен осуществляться уполномоченными должностными лицами, обладающими необходимой теоретической и практической </w:t>
      </w:r>
      <w:proofErr w:type="gramStart"/>
      <w:r w:rsidRPr="00523B6C">
        <w:rPr>
          <w:rStyle w:val="FontStyle23"/>
        </w:rPr>
        <w:t>профес-сиональной</w:t>
      </w:r>
      <w:proofErr w:type="gramEnd"/>
      <w:r w:rsidRPr="00523B6C">
        <w:rPr>
          <w:rStyle w:val="FontStyle23"/>
        </w:rPr>
        <w:t xml:space="preserve"> подготовкой, а также специальными знаниями, умениями и навыками в установленной сфере деятельности. Образование и опыт уполномоченных </w:t>
      </w:r>
      <w:r w:rsidRPr="00523B6C">
        <w:rPr>
          <w:rStyle w:val="FontStyle23"/>
        </w:rPr>
        <w:lastRenderedPageBreak/>
        <w:t>должностных лиц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Уполномоченные должностные лица обязаны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523B6C" w:rsidRPr="00523B6C" w:rsidRDefault="00523B6C" w:rsidP="00523B6C">
      <w:pPr>
        <w:pStyle w:val="Style12"/>
        <w:widowControl/>
        <w:spacing w:line="240" w:lineRule="auto"/>
        <w:jc w:val="left"/>
        <w:rPr>
          <w:rStyle w:val="FontStyle22"/>
        </w:rPr>
      </w:pP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  <w:r w:rsidRPr="00523B6C">
        <w:rPr>
          <w:rStyle w:val="FontStyle22"/>
        </w:rPr>
        <w:t>2. Принципы осуществления деятельности</w:t>
      </w:r>
    </w:p>
    <w:p w:rsidR="00523B6C" w:rsidRPr="00523B6C" w:rsidRDefault="00523B6C" w:rsidP="00523B6C">
      <w:pPr>
        <w:pStyle w:val="Style12"/>
        <w:widowControl/>
        <w:spacing w:line="240" w:lineRule="auto"/>
        <w:rPr>
          <w:rStyle w:val="FontStyle22"/>
        </w:rPr>
      </w:pPr>
    </w:p>
    <w:p w:rsidR="00523B6C" w:rsidRPr="00523B6C" w:rsidRDefault="00523B6C" w:rsidP="00FD7A22">
      <w:pPr>
        <w:pStyle w:val="Style16"/>
        <w:widowControl/>
        <w:tabs>
          <w:tab w:val="left" w:pos="1130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Принципы осуществления деятельности определяют нормы, которыми должен руководствоваться </w:t>
      </w:r>
      <w:r w:rsidR="000D1CC9">
        <w:rPr>
          <w:rStyle w:val="FontStyle23"/>
        </w:rPr>
        <w:t>Администрация</w:t>
      </w:r>
      <w:r w:rsidRPr="00523B6C">
        <w:rPr>
          <w:rStyle w:val="FontStyle23"/>
        </w:rPr>
        <w:t xml:space="preserve"> при осуществлении внутреннего муниципального финансового контроля, и включают в себя следующие принципы: </w:t>
      </w:r>
      <w:r w:rsidRPr="00523B6C">
        <w:rPr>
          <w:rStyle w:val="FontStyle23"/>
        </w:rPr>
        <w:tab/>
      </w:r>
    </w:p>
    <w:p w:rsidR="00523B6C" w:rsidRPr="00523B6C" w:rsidRDefault="00523B6C" w:rsidP="00FD7A22">
      <w:pPr>
        <w:pStyle w:val="Style16"/>
        <w:widowControl/>
        <w:tabs>
          <w:tab w:val="left" w:pos="1130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 xml:space="preserve">1) 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действующего законодательства и обеспечением их исполнения в пределах установленной компетенции </w:t>
      </w:r>
      <w:r w:rsidR="000D1CC9">
        <w:rPr>
          <w:rStyle w:val="FontStyle23"/>
        </w:rPr>
        <w:t xml:space="preserve">Администрации </w:t>
      </w:r>
      <w:r w:rsidRPr="00523B6C">
        <w:rPr>
          <w:rStyle w:val="FontStyle23"/>
        </w:rPr>
        <w:t>в части осуществления внутреннего муниципального финансового контроля.</w:t>
      </w:r>
    </w:p>
    <w:p w:rsidR="00523B6C" w:rsidRPr="00523B6C" w:rsidRDefault="00523B6C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В ходе реализации полномочий по внутреннему муниципальному финансовому контролю должностные лица  внутреннего муниципального финансового контроля должны признавать, соблюдать и защищать права и законные интересы граждан и организаций.</w:t>
      </w:r>
    </w:p>
    <w:p w:rsidR="00523B6C" w:rsidRPr="00523B6C" w:rsidRDefault="00BD1895" w:rsidP="00FD7A22">
      <w:pPr>
        <w:pStyle w:val="Style16"/>
        <w:widowControl/>
        <w:tabs>
          <w:tab w:val="left" w:pos="1130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2</w:t>
      </w:r>
      <w:r w:rsidR="00523B6C" w:rsidRPr="00523B6C">
        <w:rPr>
          <w:rStyle w:val="FontStyle23"/>
        </w:rPr>
        <w:t>)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523B6C" w:rsidRPr="00523B6C" w:rsidRDefault="00BD1895" w:rsidP="00FD7A22">
      <w:pPr>
        <w:pStyle w:val="Style16"/>
        <w:widowControl/>
        <w:tabs>
          <w:tab w:val="left" w:pos="1130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3</w:t>
      </w:r>
      <w:r w:rsidR="00523B6C" w:rsidRPr="00523B6C">
        <w:rPr>
          <w:rStyle w:val="FontStyle23"/>
        </w:rPr>
        <w:t>)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 Российской Федерации.</w:t>
      </w:r>
    </w:p>
    <w:p w:rsidR="00523B6C" w:rsidRPr="00523B6C" w:rsidRDefault="00523B6C" w:rsidP="00FD7A22">
      <w:pPr>
        <w:pStyle w:val="Style2"/>
        <w:widowControl/>
        <w:ind w:firstLine="709"/>
        <w:rPr>
          <w:rStyle w:val="FontStyle23"/>
        </w:rPr>
      </w:pPr>
      <w:r w:rsidRPr="00523B6C">
        <w:rPr>
          <w:rStyle w:val="FontStyle23"/>
        </w:rPr>
        <w:tab/>
        <w:t xml:space="preserve">В целях реализации указанных мер </w:t>
      </w:r>
      <w:r w:rsidR="000D1CC9">
        <w:rPr>
          <w:rStyle w:val="FontStyle23"/>
        </w:rPr>
        <w:t>Администрация</w:t>
      </w:r>
      <w:r w:rsidRPr="00523B6C">
        <w:rPr>
          <w:rStyle w:val="FontStyle23"/>
        </w:rPr>
        <w:t xml:space="preserve">: </w:t>
      </w:r>
    </w:p>
    <w:p w:rsidR="00BD1895" w:rsidRPr="00F76FC3" w:rsidRDefault="00523B6C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B6C">
        <w:rPr>
          <w:rStyle w:val="FontStyle23"/>
        </w:rPr>
        <w:tab/>
      </w:r>
      <w:r w:rsidR="00BD1895" w:rsidRPr="00F76FC3">
        <w:rPr>
          <w:rFonts w:ascii="Times New Roman" w:hAnsi="Times New Roman" w:cs="Times New Roman"/>
          <w:sz w:val="26"/>
          <w:szCs w:val="26"/>
        </w:rPr>
        <w:t xml:space="preserve">составляет отчеты о результатах осуществления внутреннего муниципального финансового контроля и предоставляет их главе Администрации </w:t>
      </w:r>
      <w:r w:rsidR="005F0A89">
        <w:rPr>
          <w:rFonts w:ascii="Times New Roman" w:hAnsi="Times New Roman" w:cs="Times New Roman"/>
          <w:sz w:val="26"/>
          <w:szCs w:val="26"/>
        </w:rPr>
        <w:t>Лукичевского</w:t>
      </w:r>
      <w:r w:rsidR="00BD1895"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D1895" w:rsidRPr="00F76FC3">
        <w:rPr>
          <w:rFonts w:ascii="Times New Roman" w:hAnsi="Times New Roman" w:cs="Times New Roman"/>
          <w:sz w:val="26"/>
          <w:szCs w:val="26"/>
        </w:rPr>
        <w:t>;</w:t>
      </w:r>
    </w:p>
    <w:p w:rsidR="00BD1895" w:rsidRDefault="00BD1895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обеспечивает размещение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Pr="00F76FC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F0A89">
        <w:rPr>
          <w:rFonts w:ascii="Times New Roman" w:hAnsi="Times New Roman" w:cs="Times New Roman"/>
          <w:sz w:val="26"/>
          <w:szCs w:val="26"/>
        </w:rPr>
        <w:t>Лукичевского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 xml:space="preserve"> отчеты по результатам контрольных мероприятий с отражением фактов установленных нарушений.</w:t>
      </w:r>
    </w:p>
    <w:p w:rsidR="00523B6C" w:rsidRPr="00523B6C" w:rsidRDefault="00AA14C6" w:rsidP="00FD7A22">
      <w:pPr>
        <w:pStyle w:val="Style2"/>
        <w:widowControl/>
        <w:ind w:firstLine="709"/>
        <w:rPr>
          <w:rStyle w:val="FontStyle23"/>
        </w:rPr>
      </w:pPr>
      <w:proofErr w:type="gramStart"/>
      <w:r w:rsidRPr="00843204">
        <w:rPr>
          <w:rStyle w:val="FontStyle23"/>
        </w:rPr>
        <w:t>4</w:t>
      </w:r>
      <w:r w:rsidR="00523B6C" w:rsidRPr="00843204">
        <w:rPr>
          <w:rStyle w:val="FontStyle23"/>
        </w:rPr>
        <w:t>) Принцип управления рисками (риск-ориентированности) предполагает концентрацию усилий на направлениях деятельности</w:t>
      </w:r>
      <w:r w:rsidR="00523B6C" w:rsidRPr="00523B6C">
        <w:rPr>
          <w:rStyle w:val="FontStyle23"/>
        </w:rPr>
        <w:t xml:space="preserve">, характеризующихся повышенной вероятностью наступления событий, вследствие которых может быть нанесен ущерб бюджету </w:t>
      </w:r>
      <w:r w:rsidR="00BD1895">
        <w:rPr>
          <w:rStyle w:val="FontStyle23"/>
        </w:rPr>
        <w:t>муниципально</w:t>
      </w:r>
      <w:r w:rsidR="00843204">
        <w:rPr>
          <w:rStyle w:val="FontStyle23"/>
        </w:rPr>
        <w:t>го</w:t>
      </w:r>
      <w:r w:rsidR="00BD1895">
        <w:rPr>
          <w:rStyle w:val="FontStyle23"/>
        </w:rPr>
        <w:t xml:space="preserve"> образовани</w:t>
      </w:r>
      <w:r w:rsidR="00843204">
        <w:rPr>
          <w:rStyle w:val="FontStyle23"/>
        </w:rPr>
        <w:t>я</w:t>
      </w:r>
      <w:r w:rsidR="00BD1895">
        <w:rPr>
          <w:rStyle w:val="FontStyle23"/>
        </w:rPr>
        <w:t xml:space="preserve"> «</w:t>
      </w:r>
      <w:r w:rsidR="005F0A89">
        <w:rPr>
          <w:sz w:val="26"/>
          <w:szCs w:val="26"/>
        </w:rPr>
        <w:t>Лукичевское</w:t>
      </w:r>
      <w:r w:rsidR="00523B6C" w:rsidRPr="00523B6C">
        <w:rPr>
          <w:rStyle w:val="FontStyle23"/>
        </w:rPr>
        <w:t xml:space="preserve"> </w:t>
      </w:r>
      <w:r w:rsidR="000D1CC9">
        <w:rPr>
          <w:sz w:val="26"/>
          <w:szCs w:val="26"/>
        </w:rPr>
        <w:t>сельское поселение</w:t>
      </w:r>
      <w:r w:rsidR="00BD1895">
        <w:rPr>
          <w:rStyle w:val="FontStyle23"/>
        </w:rPr>
        <w:t>»</w:t>
      </w:r>
      <w:r w:rsidR="00523B6C" w:rsidRPr="00523B6C">
        <w:rPr>
          <w:rStyle w:val="FontStyle23"/>
        </w:rPr>
        <w:t xml:space="preserve"> и (или) нарушено бюджетное законодательство Российской Федерации, иные нормативные правовые акты, регулирующие бюджетные правоотношения, в том числе в сфере закупок, предусмотренные стать</w:t>
      </w:r>
      <w:r w:rsidR="00902735">
        <w:rPr>
          <w:rStyle w:val="FontStyle23"/>
        </w:rPr>
        <w:t>ей</w:t>
      </w:r>
      <w:r w:rsidR="00523B6C" w:rsidRPr="00523B6C">
        <w:rPr>
          <w:rStyle w:val="FontStyle23"/>
        </w:rPr>
        <w:t xml:space="preserve"> 99 Федерального закона от 05.04.2013 №44-ФЗ.</w:t>
      </w:r>
      <w:proofErr w:type="gramEnd"/>
    </w:p>
    <w:p w:rsidR="00AA14C6" w:rsidRPr="00F76FC3" w:rsidRDefault="00AA14C6" w:rsidP="00FD7A22">
      <w:pPr>
        <w:pStyle w:val="ConsPlusNormal"/>
        <w:numPr>
          <w:ilvl w:val="0"/>
          <w:numId w:val="3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Принцип существенности предусматривает отбор фактов хозяйственной жизни, финансовых операций, подлежащих проверке, исходя из характера и социальной значимости соответствующих нарушений требований бюджетного законодательства Российской Федерации и иных нормативных правовых актов, </w:t>
      </w:r>
      <w:r w:rsidRPr="00F76FC3">
        <w:rPr>
          <w:rFonts w:ascii="Times New Roman" w:hAnsi="Times New Roman" w:cs="Times New Roman"/>
          <w:sz w:val="26"/>
          <w:szCs w:val="26"/>
        </w:rPr>
        <w:lastRenderedPageBreak/>
        <w:t>регулирующих бюджетные правоотношения.</w:t>
      </w:r>
    </w:p>
    <w:p w:rsidR="00AA14C6" w:rsidRPr="00F76FC3" w:rsidRDefault="00AA14C6" w:rsidP="00FD7A22">
      <w:pPr>
        <w:pStyle w:val="ConsPlusNormal"/>
        <w:numPr>
          <w:ilvl w:val="0"/>
          <w:numId w:val="3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Принцип непрерывности внутреннего муниципального финансового контроля предполагает осуществление деятельности в сфере внутреннего муниципального финансового контроля в соответствии с ежегодными планами контрольных мероприятий, утвержденными главой Администрации </w:t>
      </w:r>
      <w:r w:rsidR="005F0A89">
        <w:rPr>
          <w:rFonts w:ascii="Times New Roman" w:hAnsi="Times New Roman" w:cs="Times New Roman"/>
          <w:sz w:val="26"/>
          <w:szCs w:val="26"/>
        </w:rPr>
        <w:t>Лукичевского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523B6C" w:rsidRPr="00523B6C" w:rsidRDefault="00AA14C6" w:rsidP="00FD7A22">
      <w:pPr>
        <w:pStyle w:val="Style16"/>
        <w:widowControl/>
        <w:tabs>
          <w:tab w:val="left" w:pos="1130"/>
          <w:tab w:val="left" w:pos="2434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7</w:t>
      </w:r>
      <w:r w:rsidR="00523B6C" w:rsidRPr="00523B6C">
        <w:rPr>
          <w:rStyle w:val="FontStyle23"/>
        </w:rPr>
        <w:t>) Принцип информатизации предполагает, что при осуществлении</w:t>
      </w:r>
      <w:r w:rsidR="00523B6C" w:rsidRPr="00523B6C">
        <w:rPr>
          <w:rStyle w:val="FontStyle23"/>
        </w:rPr>
        <w:br/>
        <w:t>внутреннего муниципального финансового контроля должны использоваться</w:t>
      </w:r>
      <w:r w:rsidR="00523B6C" w:rsidRPr="00523B6C">
        <w:rPr>
          <w:rStyle w:val="FontStyle23"/>
        </w:rPr>
        <w:br/>
        <w:t>современные информационно-телекоммуникационных технологии, 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AA14C6" w:rsidRPr="00F76FC3" w:rsidRDefault="00AA14C6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23"/>
        </w:rPr>
        <w:t>8</w:t>
      </w:r>
      <w:r w:rsidR="00523B6C" w:rsidRPr="00523B6C">
        <w:rPr>
          <w:rStyle w:val="FontStyle23"/>
        </w:rPr>
        <w:t xml:space="preserve">) </w:t>
      </w:r>
      <w:r w:rsidRPr="00F76FC3">
        <w:rPr>
          <w:rFonts w:ascii="Times New Roman" w:hAnsi="Times New Roman" w:cs="Times New Roman"/>
          <w:sz w:val="26"/>
          <w:szCs w:val="26"/>
        </w:rPr>
        <w:t>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контроля.</w:t>
      </w:r>
    </w:p>
    <w:p w:rsidR="00AA14C6" w:rsidRPr="00F76FC3" w:rsidRDefault="00AA14C6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AA14C6" w:rsidRPr="00F76FC3" w:rsidRDefault="00AA14C6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 наносимого муниципальному образованию "</w:t>
      </w:r>
      <w:r w:rsidR="005F0A89">
        <w:rPr>
          <w:rFonts w:ascii="Times New Roman" w:hAnsi="Times New Roman" w:cs="Times New Roman"/>
          <w:sz w:val="26"/>
          <w:szCs w:val="26"/>
        </w:rPr>
        <w:t>Лукичевское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0D1CC9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" вследствие нарушений.</w:t>
      </w:r>
    </w:p>
    <w:p w:rsidR="00523B6C" w:rsidRPr="00523B6C" w:rsidRDefault="00AA14C6" w:rsidP="00FD7A22">
      <w:pPr>
        <w:pStyle w:val="Style3"/>
        <w:widowControl/>
        <w:spacing w:line="240" w:lineRule="auto"/>
        <w:ind w:firstLine="709"/>
        <w:rPr>
          <w:rStyle w:val="FontStyle23"/>
        </w:rPr>
      </w:pPr>
      <w:r>
        <w:rPr>
          <w:rStyle w:val="FontStyle23"/>
        </w:rPr>
        <w:t>9</w:t>
      </w:r>
      <w:r w:rsidR="00523B6C" w:rsidRPr="00523B6C">
        <w:rPr>
          <w:rStyle w:val="FontStyle23"/>
        </w:rPr>
        <w:t>)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</w:t>
      </w:r>
    </w:p>
    <w:p w:rsidR="00523B6C" w:rsidRDefault="00523B6C" w:rsidP="00FD7A22">
      <w:pPr>
        <w:pStyle w:val="Style16"/>
        <w:widowControl/>
        <w:tabs>
          <w:tab w:val="left" w:pos="1130"/>
        </w:tabs>
        <w:spacing w:line="240" w:lineRule="auto"/>
        <w:ind w:firstLine="709"/>
        <w:rPr>
          <w:rStyle w:val="FontStyle23"/>
        </w:rPr>
      </w:pPr>
      <w:r w:rsidRPr="00523B6C">
        <w:rPr>
          <w:rStyle w:val="FontStyle23"/>
        </w:rPr>
        <w:t>1</w:t>
      </w:r>
      <w:r w:rsidR="00AA14C6">
        <w:rPr>
          <w:rStyle w:val="FontStyle23"/>
        </w:rPr>
        <w:t>0</w:t>
      </w:r>
      <w:r w:rsidRPr="00523B6C">
        <w:rPr>
          <w:rStyle w:val="FontStyle23"/>
        </w:rPr>
        <w:t xml:space="preserve">) Принцип информационной открытости означает публичную доступность информации о деятельности Финансового отдела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Администрации </w:t>
      </w:r>
      <w:r w:rsidR="005F0A89">
        <w:rPr>
          <w:sz w:val="26"/>
          <w:szCs w:val="26"/>
        </w:rPr>
        <w:t>Лукичевского</w:t>
      </w:r>
      <w:r w:rsidRPr="00523B6C">
        <w:rPr>
          <w:rStyle w:val="FontStyle23"/>
        </w:rPr>
        <w:t xml:space="preserve"> </w:t>
      </w:r>
      <w:r w:rsidR="000D1CC9">
        <w:rPr>
          <w:sz w:val="26"/>
          <w:szCs w:val="26"/>
        </w:rPr>
        <w:t>сельского поселения</w:t>
      </w:r>
      <w:r w:rsidRPr="00523B6C">
        <w:rPr>
          <w:rStyle w:val="FontStyle23"/>
        </w:rPr>
        <w:t xml:space="preserve"> общей информации, ежегодного отчета о результатах проведения Финансовым отделом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6B3F78" w:rsidRDefault="006B3F78" w:rsidP="00523B6C">
      <w:pPr>
        <w:pStyle w:val="Style16"/>
        <w:widowControl/>
        <w:tabs>
          <w:tab w:val="left" w:pos="1130"/>
        </w:tabs>
        <w:spacing w:line="240" w:lineRule="auto"/>
        <w:ind w:firstLine="709"/>
        <w:rPr>
          <w:rStyle w:val="FontStyle23"/>
        </w:rPr>
      </w:pPr>
    </w:p>
    <w:p w:rsidR="005A0BB9" w:rsidRDefault="005A0BB9" w:rsidP="006B3F78">
      <w:pPr>
        <w:ind w:right="570"/>
        <w:jc w:val="both"/>
        <w:rPr>
          <w:sz w:val="26"/>
          <w:szCs w:val="26"/>
        </w:rPr>
      </w:pPr>
    </w:p>
    <w:p w:rsidR="005A0BB9" w:rsidRDefault="005A0BB9" w:rsidP="006B3F78">
      <w:pPr>
        <w:ind w:right="570"/>
        <w:jc w:val="both"/>
        <w:rPr>
          <w:sz w:val="26"/>
          <w:szCs w:val="26"/>
        </w:rPr>
      </w:pPr>
    </w:p>
    <w:p w:rsidR="00523B6C" w:rsidRDefault="00523B6C" w:rsidP="00523B6C">
      <w:pPr>
        <w:jc w:val="both"/>
        <w:rPr>
          <w:b/>
          <w:kern w:val="1"/>
          <w:sz w:val="26"/>
          <w:szCs w:val="26"/>
        </w:rPr>
      </w:pPr>
    </w:p>
    <w:p w:rsidR="000D1CC9" w:rsidRDefault="000D1CC9" w:rsidP="00523B6C">
      <w:pPr>
        <w:jc w:val="both"/>
        <w:rPr>
          <w:b/>
          <w:kern w:val="1"/>
          <w:sz w:val="26"/>
          <w:szCs w:val="26"/>
        </w:rPr>
      </w:pPr>
    </w:p>
    <w:p w:rsidR="000D1CC9" w:rsidRDefault="000D1CC9" w:rsidP="00523B6C">
      <w:pPr>
        <w:jc w:val="both"/>
        <w:rPr>
          <w:b/>
          <w:kern w:val="1"/>
          <w:sz w:val="26"/>
          <w:szCs w:val="26"/>
        </w:rPr>
      </w:pPr>
    </w:p>
    <w:p w:rsidR="000D1CC9" w:rsidRDefault="000D1CC9" w:rsidP="00523B6C">
      <w:pPr>
        <w:jc w:val="both"/>
        <w:rPr>
          <w:b/>
          <w:kern w:val="1"/>
          <w:sz w:val="26"/>
          <w:szCs w:val="26"/>
        </w:rPr>
      </w:pPr>
    </w:p>
    <w:p w:rsidR="000D1CC9" w:rsidRPr="00523B6C" w:rsidRDefault="000D1CC9" w:rsidP="00523B6C">
      <w:pPr>
        <w:jc w:val="both"/>
        <w:rPr>
          <w:b/>
          <w:kern w:val="1"/>
          <w:sz w:val="26"/>
          <w:szCs w:val="26"/>
        </w:rPr>
      </w:pPr>
    </w:p>
    <w:p w:rsidR="006B3F78" w:rsidRDefault="006B3F78">
      <w:pPr>
        <w:rPr>
          <w:sz w:val="26"/>
          <w:szCs w:val="26"/>
        </w:rPr>
      </w:pPr>
    </w:p>
    <w:p w:rsidR="000D1CC9" w:rsidRDefault="000D1CC9">
      <w:pPr>
        <w:rPr>
          <w:sz w:val="26"/>
          <w:szCs w:val="26"/>
        </w:rPr>
      </w:pPr>
    </w:p>
    <w:p w:rsidR="000D1CC9" w:rsidRDefault="000D1CC9">
      <w:pPr>
        <w:rPr>
          <w:sz w:val="26"/>
          <w:szCs w:val="26"/>
        </w:rPr>
      </w:pPr>
    </w:p>
    <w:p w:rsidR="000D1CC9" w:rsidRDefault="000D1CC9">
      <w:pPr>
        <w:rPr>
          <w:sz w:val="26"/>
          <w:szCs w:val="26"/>
        </w:rPr>
      </w:pPr>
    </w:p>
    <w:p w:rsidR="006B3F78" w:rsidRDefault="006B3F78">
      <w:pPr>
        <w:rPr>
          <w:sz w:val="26"/>
          <w:szCs w:val="26"/>
        </w:rPr>
      </w:pPr>
    </w:p>
    <w:p w:rsidR="00BE335D" w:rsidRDefault="00BE335D">
      <w:pPr>
        <w:rPr>
          <w:sz w:val="26"/>
          <w:szCs w:val="26"/>
        </w:rPr>
      </w:pPr>
    </w:p>
    <w:tbl>
      <w:tblPr>
        <w:tblW w:w="3119" w:type="dxa"/>
        <w:tblInd w:w="6912" w:type="dxa"/>
        <w:tblLook w:val="01E0"/>
      </w:tblPr>
      <w:tblGrid>
        <w:gridCol w:w="3119"/>
      </w:tblGrid>
      <w:tr w:rsidR="006B3F78" w:rsidRPr="00523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3F78" w:rsidRPr="00523B6C" w:rsidRDefault="006B3F78" w:rsidP="006B3F78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  <w:r w:rsidRPr="00523B6C">
              <w:rPr>
                <w:sz w:val="26"/>
                <w:szCs w:val="26"/>
              </w:rPr>
              <w:t xml:space="preserve"> </w:t>
            </w:r>
          </w:p>
          <w:p w:rsidR="006B3F78" w:rsidRPr="00523B6C" w:rsidRDefault="006B3F78" w:rsidP="006B3F78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постановлению </w:t>
            </w:r>
            <w:r w:rsidRPr="00523B6C">
              <w:rPr>
                <w:sz w:val="26"/>
                <w:szCs w:val="26"/>
              </w:rPr>
              <w:t xml:space="preserve">Администрации </w:t>
            </w:r>
          </w:p>
          <w:p w:rsidR="006B3F78" w:rsidRPr="00523B6C" w:rsidRDefault="006B3F78" w:rsidP="006B3F78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илютин</w:t>
            </w:r>
            <w:r w:rsidRPr="00523B6C">
              <w:rPr>
                <w:sz w:val="26"/>
                <w:szCs w:val="26"/>
              </w:rPr>
              <w:t xml:space="preserve">ского </w:t>
            </w:r>
            <w:r w:rsidR="000D1CC9">
              <w:rPr>
                <w:sz w:val="26"/>
                <w:szCs w:val="26"/>
              </w:rPr>
              <w:t>сельского поселения</w:t>
            </w:r>
          </w:p>
          <w:p w:rsidR="006B3F78" w:rsidRPr="00523B6C" w:rsidRDefault="006B3F78" w:rsidP="005F0A89">
            <w:pPr>
              <w:suppressAutoHyphens/>
              <w:jc w:val="center"/>
              <w:rPr>
                <w:sz w:val="26"/>
                <w:szCs w:val="26"/>
              </w:rPr>
            </w:pPr>
            <w:r w:rsidRPr="00523B6C">
              <w:rPr>
                <w:sz w:val="26"/>
                <w:szCs w:val="26"/>
              </w:rPr>
              <w:t xml:space="preserve">от </w:t>
            </w:r>
            <w:r w:rsidR="005F0A89">
              <w:rPr>
                <w:sz w:val="26"/>
                <w:szCs w:val="26"/>
              </w:rPr>
              <w:t>23</w:t>
            </w:r>
            <w:r w:rsidRPr="00523B6C">
              <w:rPr>
                <w:sz w:val="26"/>
                <w:szCs w:val="26"/>
              </w:rPr>
              <w:t>.0</w:t>
            </w:r>
            <w:r w:rsidR="005F0A89">
              <w:rPr>
                <w:sz w:val="26"/>
                <w:szCs w:val="26"/>
              </w:rPr>
              <w:t>7</w:t>
            </w:r>
            <w:r w:rsidR="000D1CC9">
              <w:rPr>
                <w:sz w:val="26"/>
                <w:szCs w:val="26"/>
              </w:rPr>
              <w:t>.2018</w:t>
            </w:r>
            <w:r w:rsidRPr="00523B6C">
              <w:rPr>
                <w:sz w:val="26"/>
                <w:szCs w:val="26"/>
              </w:rPr>
              <w:t xml:space="preserve"> № </w:t>
            </w:r>
            <w:r w:rsidR="005F0A89">
              <w:rPr>
                <w:sz w:val="26"/>
                <w:szCs w:val="26"/>
              </w:rPr>
              <w:t>27-а</w:t>
            </w:r>
          </w:p>
        </w:tc>
      </w:tr>
    </w:tbl>
    <w:p w:rsidR="006B3F78" w:rsidRPr="00523B6C" w:rsidRDefault="006B3F78" w:rsidP="006B3F78">
      <w:pPr>
        <w:jc w:val="both"/>
        <w:rPr>
          <w:b/>
          <w:kern w:val="1"/>
          <w:sz w:val="26"/>
          <w:szCs w:val="26"/>
        </w:rPr>
      </w:pPr>
    </w:p>
    <w:p w:rsidR="005A0BB9" w:rsidRDefault="006B3F78" w:rsidP="005A0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</w:t>
      </w:r>
      <w:r w:rsidR="005A0BB9">
        <w:rPr>
          <w:rFonts w:ascii="Times New Roman" w:hAnsi="Times New Roman" w:cs="Times New Roman"/>
          <w:sz w:val="26"/>
          <w:szCs w:val="26"/>
        </w:rPr>
        <w:t>тандарт осуществления внутренного муниципального финансового контроля «Общие требования к организации контрольных мероприятий, проводимых в рамках осуществления внутреннего муниципального финансового контроля»</w:t>
      </w:r>
    </w:p>
    <w:p w:rsidR="006B3F78" w:rsidRPr="00F76FC3" w:rsidRDefault="005A0BB9" w:rsidP="005A0B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1.1. Стандарт осуществления внутреннего муниципального финансового контроля "Общие требования к организации контрольных мероприятий, проводимых в рамках осуществления внутреннего муниципального финансового контроля" (далее - Стандарт) разработан во исполнение </w:t>
      </w:r>
      <w:hyperlink r:id="rId10" w:history="1">
        <w:r w:rsidRPr="005A0BB9">
          <w:rPr>
            <w:rFonts w:ascii="Times New Roman" w:hAnsi="Times New Roman" w:cs="Times New Roman"/>
            <w:sz w:val="26"/>
            <w:szCs w:val="26"/>
          </w:rPr>
          <w:t>части 3 статьи 269.2</w:t>
        </w:r>
      </w:hyperlink>
      <w:r w:rsidRPr="005A0BB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</w:t>
      </w:r>
      <w:hyperlink r:id="rId11" w:history="1">
        <w:r w:rsidRPr="005A0BB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76FC3">
        <w:rPr>
          <w:rFonts w:ascii="Times New Roman" w:hAnsi="Times New Roman" w:cs="Times New Roman"/>
          <w:sz w:val="26"/>
          <w:szCs w:val="26"/>
        </w:rPr>
        <w:t xml:space="preserve"> осуществления полномочий по внутреннему муниципальному финансовому контролю, утвержденным постановлением Администрации </w:t>
      </w:r>
      <w:r w:rsidR="005F0A89">
        <w:rPr>
          <w:rFonts w:ascii="Times New Roman" w:hAnsi="Times New Roman" w:cs="Times New Roman"/>
          <w:sz w:val="26"/>
          <w:szCs w:val="26"/>
        </w:rPr>
        <w:t>Лукичевского</w:t>
      </w:r>
      <w:r w:rsidR="005A0BB9"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1.2. Органом внутреннего муниципального финансового контроля, осуществляющим внутренний муниципальный финансовый контроль,</w:t>
      </w:r>
      <w:r w:rsidR="005A0BB9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A0BB9">
        <w:rPr>
          <w:rFonts w:ascii="Times New Roman" w:hAnsi="Times New Roman" w:cs="Times New Roman"/>
          <w:sz w:val="26"/>
          <w:szCs w:val="26"/>
        </w:rPr>
        <w:t>Администраци</w:t>
      </w:r>
      <w:r w:rsidR="000D1CC9">
        <w:rPr>
          <w:rFonts w:ascii="Times New Roman" w:hAnsi="Times New Roman" w:cs="Times New Roman"/>
          <w:sz w:val="26"/>
          <w:szCs w:val="26"/>
        </w:rPr>
        <w:t>я</w:t>
      </w:r>
      <w:r w:rsidR="005A0BB9">
        <w:rPr>
          <w:rFonts w:ascii="Times New Roman" w:hAnsi="Times New Roman" w:cs="Times New Roman"/>
          <w:sz w:val="26"/>
          <w:szCs w:val="26"/>
        </w:rPr>
        <w:t xml:space="preserve"> </w:t>
      </w:r>
      <w:r w:rsidR="005F0A89">
        <w:rPr>
          <w:rFonts w:ascii="Times New Roman" w:hAnsi="Times New Roman" w:cs="Times New Roman"/>
          <w:sz w:val="26"/>
          <w:szCs w:val="26"/>
        </w:rPr>
        <w:t>Лукичевского</w:t>
      </w:r>
      <w:r w:rsidR="005A0BB9"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1.3. Настоящий Стандарт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1.4. Целью разработки настоящего Стандарта является установление общих правил, требований и процедур при организации и осуществлении контрольной деятельности Финансовым </w:t>
      </w:r>
      <w:r w:rsidR="005A0BB9">
        <w:rPr>
          <w:rFonts w:ascii="Times New Roman" w:hAnsi="Times New Roman" w:cs="Times New Roman"/>
          <w:sz w:val="26"/>
          <w:szCs w:val="26"/>
        </w:rPr>
        <w:t>отделом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1.5. Настоящий Стандарт регламентирует проведение следующих этапов осуществления контрольного мероприятия: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планирование деятельности по контролю;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подготовка и назначение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проведение контрольного мероприятия и оформление его результатов;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рассмотрение и реализация результатов проведения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возбуждение дел об административных правонарушениях;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контроль исполнения представлений (предписаний), направленных по результатам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внутреннего муниципального финансового контроля в сфере закупок.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составление и представление отчетности о результатах контрольных мероприятий.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2. Планирование деятельности по контролю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lastRenderedPageBreak/>
        <w:t>2.1. Формирование плана контрольных мероприятий осуществляется на календарный год.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При формировании плана необходимо учитывать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2.2.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2.3. Формирование плана контрольных мероприятий осуществляется с учетом информации о проведенных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 целях настоящего Стандарта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проводились (проводятся) контрольные действия в отношении деятельности объекта контроля.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Плановые контрольные мероприятия осуществляются в соответствии с планом контрольных мероприятий, который утверждается главой Администрации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FE3F58"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2.4. Изменения в план контрольных мероприятий утверждаются главой Администрации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FE3F58"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3. Подготовка и назначение контрольного мероприятия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3.1. Основанием для подготовки к проведению контрольного мероприятия является: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план контрольных мероприятий, утвержденный главой Администрации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FE3F58">
        <w:rPr>
          <w:rFonts w:ascii="Times New Roman" w:hAnsi="Times New Roman" w:cs="Times New Roman"/>
          <w:sz w:val="26"/>
          <w:szCs w:val="26"/>
        </w:rPr>
        <w:t xml:space="preserve"> </w:t>
      </w:r>
      <w:r w:rsidR="000D1CC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;</w:t>
      </w:r>
    </w:p>
    <w:p w:rsidR="00A0113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поручения главы Администрации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FE3F58">
        <w:rPr>
          <w:rFonts w:ascii="Times New Roman" w:hAnsi="Times New Roman" w:cs="Times New Roman"/>
          <w:sz w:val="26"/>
          <w:szCs w:val="26"/>
        </w:rPr>
        <w:t xml:space="preserve"> </w:t>
      </w:r>
      <w:r w:rsidR="00A0113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3.2. </w:t>
      </w:r>
      <w:r w:rsidR="00FE3F58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, ответственным за организацию осуществления контрольного мероприятия, обеспечивается: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подготовка проекта приказа о назначении контрольного мероприятия и программы его проведения;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уведомление объекта проверки о предстоящем контрольном мероприятии;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подготовка ответственных должностных лиц, участвующих в проверке, к проведению контрольных мероприятий.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3.3. </w:t>
      </w:r>
      <w:r w:rsidR="00E1528A">
        <w:rPr>
          <w:rFonts w:ascii="Times New Roman" w:hAnsi="Times New Roman" w:cs="Times New Roman"/>
          <w:sz w:val="26"/>
          <w:szCs w:val="26"/>
        </w:rPr>
        <w:t>Распоряжение</w:t>
      </w:r>
      <w:r w:rsidRPr="00F76FC3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готовится на бумажном носителе и содержит форму и тему контрольного мероприятия, наименование объекта контроля, перечень должностных лиц </w:t>
      </w:r>
      <w:r w:rsidR="00E1528A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, участвующих в его проведении, сроки его проведения, программу контрольного мероприятия, срок подготовки акта контрольного мероприятия. Проект </w:t>
      </w:r>
      <w:r w:rsidR="00E1528A">
        <w:rPr>
          <w:rFonts w:ascii="Times New Roman" w:hAnsi="Times New Roman" w:cs="Times New Roman"/>
          <w:sz w:val="26"/>
          <w:szCs w:val="26"/>
        </w:rPr>
        <w:t>распоряжения</w:t>
      </w:r>
      <w:r w:rsidRPr="00F76FC3">
        <w:rPr>
          <w:rFonts w:ascii="Times New Roman" w:hAnsi="Times New Roman" w:cs="Times New Roman"/>
          <w:sz w:val="26"/>
          <w:szCs w:val="26"/>
        </w:rPr>
        <w:t xml:space="preserve"> не позднее, чем за 3 рабочих дня до начала контрольного мероприятия (в течение 1 рабочего дня с момента получения </w:t>
      </w:r>
      <w:r w:rsidR="00A0113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F76FC3">
        <w:rPr>
          <w:rFonts w:ascii="Times New Roman" w:hAnsi="Times New Roman" w:cs="Times New Roman"/>
          <w:sz w:val="26"/>
          <w:szCs w:val="26"/>
        </w:rPr>
        <w:t xml:space="preserve">поручения о проведении внепланового контрольного мероприятия) направляется на подпись </w:t>
      </w:r>
      <w:r w:rsidR="00A01133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Программа контрольного мероприятия является приложением к </w:t>
      </w:r>
      <w:r w:rsidR="00E1528A">
        <w:rPr>
          <w:rFonts w:ascii="Times New Roman" w:hAnsi="Times New Roman" w:cs="Times New Roman"/>
          <w:sz w:val="26"/>
          <w:szCs w:val="26"/>
        </w:rPr>
        <w:t>распоряжению</w:t>
      </w:r>
      <w:r w:rsidRPr="00F76FC3">
        <w:rPr>
          <w:rFonts w:ascii="Times New Roman" w:hAnsi="Times New Roman" w:cs="Times New Roman"/>
          <w:sz w:val="26"/>
          <w:szCs w:val="26"/>
        </w:rPr>
        <w:t xml:space="preserve"> и должна содержать: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форму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наименование (тему)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lastRenderedPageBreak/>
        <w:t>наименование объекта проверки;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перечень вопросов, подлежащих проверке в ходе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сроки проведения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Тема контрольного мероприятия указывается в соответствии с планом контрольного мероприятия либо в соответствии с документами, послужившими основанием для назначения внепланового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3.4. Уведомление объекта проверки о проведении контрольного мероприятия осуществляется в письменном виде в форме уведомительного письма за подписью </w:t>
      </w:r>
      <w:r w:rsidR="00A01133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F76FC3">
        <w:rPr>
          <w:rFonts w:ascii="Times New Roman" w:hAnsi="Times New Roman" w:cs="Times New Roman"/>
          <w:sz w:val="26"/>
          <w:szCs w:val="26"/>
        </w:rPr>
        <w:t>в отношении: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планового контрольного мероприятия - не позднее, чем за 5 рабочих дня до его начала;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внепланового контрольного мероприятия - в течение 1 рабочего дня с момента получения </w:t>
      </w:r>
      <w:r w:rsidR="00A0113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F76FC3">
        <w:rPr>
          <w:rFonts w:ascii="Times New Roman" w:hAnsi="Times New Roman" w:cs="Times New Roman"/>
          <w:sz w:val="26"/>
          <w:szCs w:val="26"/>
        </w:rPr>
        <w:t>поручения о его проведении.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Подготовка уведомительного письма обеспечивается </w:t>
      </w:r>
      <w:r w:rsidR="00690FC3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F76FC3">
        <w:rPr>
          <w:rFonts w:ascii="Times New Roman" w:hAnsi="Times New Roman" w:cs="Times New Roman"/>
          <w:sz w:val="26"/>
          <w:szCs w:val="26"/>
        </w:rPr>
        <w:t>, ответственн</w:t>
      </w:r>
      <w:r w:rsidR="00690FC3">
        <w:rPr>
          <w:rFonts w:ascii="Times New Roman" w:hAnsi="Times New Roman" w:cs="Times New Roman"/>
          <w:sz w:val="26"/>
          <w:szCs w:val="26"/>
        </w:rPr>
        <w:t>ым</w:t>
      </w:r>
      <w:r w:rsidRPr="00F76FC3">
        <w:rPr>
          <w:rFonts w:ascii="Times New Roman" w:hAnsi="Times New Roman" w:cs="Times New Roman"/>
          <w:sz w:val="26"/>
          <w:szCs w:val="26"/>
        </w:rPr>
        <w:t xml:space="preserve"> за организацию осуществления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Уведомительное письмо о проведении контрольного мероприятия с выходом на место содержит информацию о теме и сроках проведения контрольного мероприятия, проверяемом периоде, ответственных должностных лицах, участвующих в контрольном мероприятии, а также о документах, которые необходимо подготовить к началу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В уведомительном письме о проведении камерального контрольного мероприятия указывается перечень подлежащих проверке документов с указанием сроков и порядка их представления в </w:t>
      </w:r>
      <w:r w:rsidR="00A01133">
        <w:rPr>
          <w:rFonts w:ascii="Times New Roman" w:hAnsi="Times New Roman" w:cs="Times New Roman"/>
          <w:sz w:val="26"/>
          <w:szCs w:val="26"/>
        </w:rPr>
        <w:t>Администрацию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Уведомительные письма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B3F78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В ходе подготовки к проведению контрольного мероприятия ответственными должностными лицами, участвующими в их проведении,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проверки, а также позволяющие оперативно осуществлять рассмотрение поступающих в рамках контрольных мероприятий документов.</w:t>
      </w:r>
      <w:proofErr w:type="gramEnd"/>
    </w:p>
    <w:p w:rsidR="00BE335D" w:rsidRPr="00F76FC3" w:rsidRDefault="00BE335D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 Проведение контрольного мероприятия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и оформление его результатов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приказ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о проведении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4.2. В рамках выездных или камеральных проверок могут проводиться встречные проверки. При проведении встречных проверок проводится проверка в целях установления и (или) подтверждения фактов, связанных с деятельностью объекта контроля.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4.3. Встречные поверки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встречных проверок </w:t>
      </w:r>
      <w:r w:rsidRPr="00F76FC3">
        <w:rPr>
          <w:rFonts w:ascii="Times New Roman" w:hAnsi="Times New Roman" w:cs="Times New Roman"/>
          <w:sz w:val="26"/>
          <w:szCs w:val="26"/>
        </w:rPr>
        <w:lastRenderedPageBreak/>
        <w:t>оформляются актом, который прилагается к материалам выездных или камеральных проверок соответственно.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4.4. Решение о приостановлении (возобновлении) проведения контрольного мероприятия принимается </w:t>
      </w:r>
      <w:r w:rsidR="00E1528A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 на основании мотивированного обращения, подготовленного должностным лицом, осуществляющим контрольное мероприятие. На время приостановления проведения контрольного мероприятия течение его срока прерывается.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4.5.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4.6. Решение о приостановлении (возобновлении) проведения контрольного мероприятия оформляется </w:t>
      </w:r>
      <w:r w:rsidR="00E1528A">
        <w:rPr>
          <w:rFonts w:ascii="Times New Roman" w:hAnsi="Times New Roman" w:cs="Times New Roman"/>
          <w:sz w:val="26"/>
          <w:szCs w:val="26"/>
        </w:rPr>
        <w:t>распоряжением Главы 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. Копия решения о приостановлении (возобновлении) проведения контрольного мероприятия направляется в адрес объекта контроля не позднее </w:t>
      </w:r>
      <w:r w:rsidR="00007786">
        <w:rPr>
          <w:rFonts w:ascii="Times New Roman" w:hAnsi="Times New Roman" w:cs="Times New Roman"/>
          <w:sz w:val="26"/>
          <w:szCs w:val="26"/>
        </w:rPr>
        <w:t>трех</w:t>
      </w:r>
      <w:r w:rsidRPr="00F76FC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007786">
        <w:rPr>
          <w:rFonts w:ascii="Times New Roman" w:hAnsi="Times New Roman" w:cs="Times New Roman"/>
          <w:sz w:val="26"/>
          <w:szCs w:val="26"/>
        </w:rPr>
        <w:t>их</w:t>
      </w:r>
      <w:r w:rsidRPr="00F76FC3">
        <w:rPr>
          <w:rFonts w:ascii="Times New Roman" w:hAnsi="Times New Roman" w:cs="Times New Roman"/>
          <w:sz w:val="26"/>
          <w:szCs w:val="26"/>
        </w:rPr>
        <w:t xml:space="preserve"> дн</w:t>
      </w:r>
      <w:r w:rsidR="00007786">
        <w:rPr>
          <w:rFonts w:ascii="Times New Roman" w:hAnsi="Times New Roman" w:cs="Times New Roman"/>
          <w:sz w:val="26"/>
          <w:szCs w:val="26"/>
        </w:rPr>
        <w:t>ей</w:t>
      </w:r>
      <w:r w:rsidRPr="00F76FC3">
        <w:rPr>
          <w:rFonts w:ascii="Times New Roman" w:hAnsi="Times New Roman" w:cs="Times New Roman"/>
          <w:sz w:val="26"/>
          <w:szCs w:val="26"/>
        </w:rPr>
        <w:t xml:space="preserve"> после издания приказа.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4.7. Проведение обследования.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4.7.1. При проведении обследования осуществляются анализ и оценка состояния сферы деятельности объекта контроля, определенной </w:t>
      </w:r>
      <w:r w:rsidR="00307052">
        <w:rPr>
          <w:rFonts w:ascii="Times New Roman" w:hAnsi="Times New Roman" w:cs="Times New Roman"/>
          <w:sz w:val="26"/>
          <w:szCs w:val="26"/>
        </w:rPr>
        <w:t>распоряжением Главы 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4.7.2.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4.7.3. Обследования могут проводиться в рамках камеральных и выездных контрольных мероприятий в соответствии с настоящим Стандартом.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4.7.4. По результатам проведения обследования оформляется заключение, которое подписывается должностным лицом, принимающим участие в проведении обследования,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4.7.5. Заключение и иные материалы обследования подлежат рассмотрению </w:t>
      </w:r>
      <w:r w:rsidR="00A01133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в течение 30 дней со дня подписания заключения.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4.7.6. По итогам рассмотрения заключения, подготовленного по результатам проведения обследования, </w:t>
      </w:r>
      <w:r w:rsidR="00307052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307052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может назначить проведение выездной или камеральной проверки (ревизии).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4.8. Проведение камеральной проверки.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4.8.1. Камеральная проверка проводится на основании бюджетной (бухгалтерской) отчетности и иных документов, представленных по запросам </w:t>
      </w:r>
      <w:r w:rsidR="00307052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, а также информации, документов и материалов, полученных в ходе встречных контрольных мероприятий.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4.8.2. Камеральная поверка проводится по месту нахождения </w:t>
      </w:r>
      <w:r w:rsidR="00307052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 в течение 30 рабочих дней со дня получения от объекта контроля информации, документов и материалов, представленных по запросу </w:t>
      </w:r>
      <w:r w:rsidR="00307052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4.8.3. При проведении камеральной проверки в срок его проведения не засчитываются периоды времени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запроса </w:t>
      </w:r>
      <w:r w:rsidR="00307052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4.8.4. При проведении камеральных проверок по решению </w:t>
      </w:r>
      <w:r w:rsidR="00307052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F76FC3">
        <w:rPr>
          <w:rFonts w:ascii="Times New Roman" w:hAnsi="Times New Roman" w:cs="Times New Roman"/>
          <w:sz w:val="26"/>
          <w:szCs w:val="26"/>
        </w:rPr>
        <w:t xml:space="preserve">на основании мотивированного обращения должностного лица, принимающего участие в проведении камеральной проверки, может быть проведено обследование. По результатам обследования оформляется заключение, которое прилагается к </w:t>
      </w:r>
      <w:r w:rsidRPr="00F76FC3">
        <w:rPr>
          <w:rFonts w:ascii="Times New Roman" w:hAnsi="Times New Roman" w:cs="Times New Roman"/>
          <w:sz w:val="26"/>
          <w:szCs w:val="26"/>
        </w:rPr>
        <w:lastRenderedPageBreak/>
        <w:t>материалам камеральной проверки.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4.8.5.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4.9. Проведение выездной проверки (ревизии).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4.9.1. Проведение выездной проверки проводится по месту нахождения объекта контроля, в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 ходе проведения ревизии осуществляется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4.9.2. Срок проведения выездной проверки (ревизии) составляет не более 30 рабочих дней.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4.9.3. </w:t>
      </w:r>
      <w:r w:rsidR="00A0113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может продлить срок проведения выездной проверки (ревизии) на основании мотивированного обращения, подготовленного должностным лицом, осуществляющим проверку (ревизию), но не более чем на 20 рабочих дней.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4.9.4.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контрольного мероприятия, должностное лицо, осуществляющее контрольное мероприятие, составляет акт.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4.9.5.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должностное лицо, осуществляющее проверку,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архивы, о чем составляется акт изъятия.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4.9.6. </w:t>
      </w:r>
      <w:r w:rsidR="00A0113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на основании мотивированного обращения, подготовленного должностным лицом, осуществляющим выездную проверку (ревизию), может назначить: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проведение обследования;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проведение встречной проверки.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Лица и организации, в отношении которых проводится встречное контрольное мероприятие, обязаны представить по запросу (требованию) должностных лиц, осуществляющих выездную проверку (ревизию), информацию, документы и материалы, относящиеся к тематике выездной проверки (ревизии).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4.9.7. По результатам обследования оформляется заключение, которое прилагается к материалам выездной проверки (ревизии).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</w:t>
      </w:r>
      <w:r w:rsidRPr="00F76FC3">
        <w:rPr>
          <w:rFonts w:ascii="Times New Roman" w:hAnsi="Times New Roman" w:cs="Times New Roman"/>
          <w:sz w:val="26"/>
          <w:szCs w:val="26"/>
        </w:rPr>
        <w:lastRenderedPageBreak/>
        <w:t>контролю.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4.9.9. Проведение выездной проверки (ревизии) может быть приостановлено: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а) на период проведения встречной проверки и (или) обследования;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в) на период организации и проведения экспертиз;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г) в случае непредставления объектом контроля информации, документов и материалов и (или) представления неполного комплекта требуемой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д) при необходимости обследования имущества и (или) документов, находящихся не по месту нахождения объекта контроля;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е) по иным основаниям, которые делают невозможным дальнейшее проведение проверки (ревизии).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4.9.10. </w:t>
      </w:r>
      <w:r w:rsidR="00A0113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, принявший решение о приостановлении проведения выездной поверки (ревизии), в течение 3 рабочих дней со дня его принятия: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б) может принять меры по устранению препятствий в проведении выездного контрольного мероприятия, предусмотренные законодательством Российской Федерации и способствующие возобновлению проведения выездной поверки (ревизии).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4.9.11. </w:t>
      </w:r>
      <w:r w:rsidR="00A0113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5E0BA9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а) принимает решение о возобновлении проведения выездной проверки (ревизии);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б) информирует о возобновлении проведения выездной проверки (ревизии) объект контроля.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5. Оформление результатов контрольного мероприятия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5.1. Результаты проверок (ревизий) оформляются в письменном виде в форме акта, составление которого обеспечивается должностными лицами, осуществляющими проверку.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Срок подготовки акта не может превышать 15 рабочих дней после завершения проверки (ревизии). В исключительных случаях, требующих дополнительной проработки (в том числе правовой экспертизы) отдельных вопросов программы проверки (ревизии), срок подготовки акта может быть продлен на 15 рабочих дней путем внесения изменений в приказ о назначении контрольного мероприятия на основании мотивированного обращения, подготовленного должностным лицом, осуществляющим проверку (ревизию).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5.2. Акт оформляется на бумажном носителе и должен содержать следующие сведения: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тема и вид контрольного мероприятия;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дата и место составления (населенный пункт);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lastRenderedPageBreak/>
        <w:t>основание назначения проверки (ревизии), в том числе указание на плановый или внеплановый характер;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фамилии, инициалы и должности должностных лиц, проводивших проверку (ревизию);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цель и предмет проверки (ревизии);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срок проведения проверки (ревизии);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сведения об объекте проверки (ревизии);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информацию о выявленных нарушениях.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Содержание акта основывается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>: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полноте отражения результатов проверки (ревизии);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полноте раскрытия цели и объема проверки (ревизии).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Акт составляется на русском языке, имеет сквозную нумерацию страниц. В акте не допускаются: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помарки, подчистки и иные неоговоренные исправления;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выводы, предположения, факты, не подтвержденные соответствующими документами;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морально-этическая оценка действий должностных, материально ответственных и иных лиц объекта проверки.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При составлении акта должностными лицами, осуществляющими проверку,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Результаты проверки (ревизии), излагаемые в акте, должны основываться на достаточных надлежащих надежных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объектов проверки, другими материалами.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 описании каждого нарушения, выявленного в ходе проверки (ревизии) указываются: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положения нормативных правовых актов, которые были нарушены;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к какому периоду относится выявленное нарушение;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 чем выразилось нарушение;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реквизиты документа, подтверждающего нарушение.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5.3. Акт оформляется в двух экземплярах и не позднее следующего рабочего дня после даты его подготовки, определенной настоящим Стандартом, вручается (направляется) для ознакомления сопроводительным письмом руководителю объекта проверки. После ознакомления, о чем делается отметка путем подписания акта руководителем объекта проверки, один экземпляр акта остается у объекта проверки, второй экземпляр с отметкой о получении акта руководителем объекта проверки возвращается должностному лицу, проводившему контрольное мероприятие.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Срок для ознакомления руководителем и уполномоченными должностными лицами объекта проверки с актом не может превышать 5 рабочих дней со дня передачи ему акта.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После подписания акта руководителем объекта проверки </w:t>
      </w:r>
      <w:r w:rsidR="00A01133">
        <w:rPr>
          <w:rFonts w:ascii="Times New Roman" w:hAnsi="Times New Roman" w:cs="Times New Roman"/>
          <w:sz w:val="26"/>
          <w:szCs w:val="26"/>
        </w:rPr>
        <w:t>Администрация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присваивает ему номер и дату.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5.4. Одновременно с актом выездной проверки (ревизии), актами камеральных проверок должностные лица, осуществляющ</w:t>
      </w:r>
      <w:r w:rsidR="00F10B56">
        <w:rPr>
          <w:rFonts w:ascii="Times New Roman" w:hAnsi="Times New Roman" w:cs="Times New Roman"/>
          <w:sz w:val="26"/>
          <w:szCs w:val="26"/>
        </w:rPr>
        <w:t>и</w:t>
      </w:r>
      <w:r w:rsidRPr="00F76FC3">
        <w:rPr>
          <w:rFonts w:ascii="Times New Roman" w:hAnsi="Times New Roman" w:cs="Times New Roman"/>
          <w:sz w:val="26"/>
          <w:szCs w:val="26"/>
        </w:rPr>
        <w:t>е проверку (ревизию), готовят на бумажном носителе краткую информацию</w:t>
      </w:r>
      <w:r w:rsidR="00F10B56">
        <w:rPr>
          <w:rFonts w:ascii="Times New Roman" w:hAnsi="Times New Roman" w:cs="Times New Roman"/>
          <w:sz w:val="26"/>
          <w:szCs w:val="26"/>
        </w:rPr>
        <w:t xml:space="preserve"> (служебную записку)</w:t>
      </w:r>
      <w:r w:rsidRPr="00F76FC3">
        <w:rPr>
          <w:rFonts w:ascii="Times New Roman" w:hAnsi="Times New Roman" w:cs="Times New Roman"/>
          <w:sz w:val="26"/>
          <w:szCs w:val="26"/>
        </w:rPr>
        <w:t xml:space="preserve"> о результатах проверки (ревизии</w:t>
      </w:r>
      <w:r w:rsidR="00F10B56">
        <w:rPr>
          <w:rFonts w:ascii="Times New Roman" w:hAnsi="Times New Roman" w:cs="Times New Roman"/>
          <w:sz w:val="26"/>
          <w:szCs w:val="26"/>
        </w:rPr>
        <w:t>)</w:t>
      </w:r>
      <w:r w:rsidRPr="00F76FC3">
        <w:rPr>
          <w:rFonts w:ascii="Times New Roman" w:hAnsi="Times New Roman" w:cs="Times New Roman"/>
          <w:sz w:val="26"/>
          <w:szCs w:val="26"/>
        </w:rPr>
        <w:t xml:space="preserve"> с приложением акта выездной проверки (ревизии) или сводной информации по результатам камеральных проверок направляется </w:t>
      </w:r>
      <w:r w:rsidR="00A01133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lastRenderedPageBreak/>
        <w:t>5.5. В случае отказа руководителя объекта проверки поставить подпись об ознакомлении с актом или получить акт должностным лицом, осуществляющим проверку, на последней странице акта делается соответствующая запись об отказе указанного лица от подписания или от получения акта. При этом акт направляется в адрес объекта проверки заказным почтовым отправлением с уведомлением о вручении либо иным способом, обеспечивающим фиксацию факта и даты его направления объекту проверки.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Документ, подтверждающий факт направления акта объекту проверки, прилагается к материалам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5.6. При наличии у руководителя объекта проверки возражений по акту он, в установленный для ознакомления с актом срок, направляет </w:t>
      </w:r>
      <w:r w:rsidR="00F10B56">
        <w:rPr>
          <w:rFonts w:ascii="Times New Roman" w:hAnsi="Times New Roman" w:cs="Times New Roman"/>
          <w:sz w:val="26"/>
          <w:szCs w:val="26"/>
        </w:rPr>
        <w:t>заведующему</w:t>
      </w:r>
      <w:r w:rsidRPr="00F76FC3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F10B56">
        <w:rPr>
          <w:rFonts w:ascii="Times New Roman" w:hAnsi="Times New Roman" w:cs="Times New Roman"/>
          <w:sz w:val="26"/>
          <w:szCs w:val="26"/>
        </w:rPr>
        <w:t>ым</w:t>
      </w:r>
      <w:r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="00F10B56">
        <w:rPr>
          <w:rFonts w:ascii="Times New Roman" w:hAnsi="Times New Roman" w:cs="Times New Roman"/>
          <w:sz w:val="26"/>
          <w:szCs w:val="26"/>
        </w:rPr>
        <w:t>отделом</w:t>
      </w:r>
      <w:r w:rsidRPr="00F76FC3">
        <w:rPr>
          <w:rFonts w:ascii="Times New Roman" w:hAnsi="Times New Roman" w:cs="Times New Roman"/>
          <w:sz w:val="26"/>
          <w:szCs w:val="26"/>
        </w:rPr>
        <w:t xml:space="preserve"> свои письменные возражения. Письменные возражения по акту прилагаются к материалам контрольного мероприятия.</w:t>
      </w:r>
    </w:p>
    <w:p w:rsidR="006B3F78" w:rsidRPr="00F76FC3" w:rsidRDefault="006B3F78" w:rsidP="00FD7A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76FC3">
        <w:rPr>
          <w:sz w:val="26"/>
          <w:szCs w:val="26"/>
        </w:rPr>
        <w:t xml:space="preserve">5.7. </w:t>
      </w:r>
      <w:r w:rsidR="00A01133">
        <w:rPr>
          <w:sz w:val="26"/>
          <w:szCs w:val="26"/>
        </w:rPr>
        <w:t>Глава Администрации</w:t>
      </w:r>
      <w:r w:rsidRPr="00F76FC3">
        <w:rPr>
          <w:sz w:val="26"/>
          <w:szCs w:val="26"/>
        </w:rPr>
        <w:t xml:space="preserve"> в течение 2 рабочих дней со дня поступления возражений по акту издается приказ </w:t>
      </w:r>
      <w:r w:rsidR="00A01133">
        <w:rPr>
          <w:sz w:val="26"/>
          <w:szCs w:val="26"/>
        </w:rPr>
        <w:t>Администрации</w:t>
      </w:r>
      <w:r w:rsidR="00A01133" w:rsidRPr="00F76FC3">
        <w:rPr>
          <w:sz w:val="26"/>
          <w:szCs w:val="26"/>
        </w:rPr>
        <w:t xml:space="preserve"> </w:t>
      </w:r>
      <w:r w:rsidRPr="00F76FC3">
        <w:rPr>
          <w:sz w:val="26"/>
          <w:szCs w:val="26"/>
        </w:rPr>
        <w:t xml:space="preserve">о формировании комиссии по рассмотрению представленных возражений (далее - комиссия). </w:t>
      </w:r>
      <w:proofErr w:type="gramStart"/>
      <w:r w:rsidR="00DA6618" w:rsidRPr="00F03D46">
        <w:rPr>
          <w:color w:val="000000"/>
          <w:sz w:val="26"/>
          <w:szCs w:val="26"/>
        </w:rPr>
        <w:t xml:space="preserve">В состав комиссии включаются должностные лица </w:t>
      </w:r>
      <w:r w:rsidR="00A01133">
        <w:rPr>
          <w:sz w:val="26"/>
          <w:szCs w:val="26"/>
        </w:rPr>
        <w:t>Администрации</w:t>
      </w:r>
      <w:r w:rsidR="00DA6618" w:rsidRPr="00F03D46">
        <w:rPr>
          <w:color w:val="000000"/>
          <w:sz w:val="26"/>
          <w:szCs w:val="26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иные должностные </w:t>
      </w:r>
      <w:r w:rsidR="00A01133">
        <w:rPr>
          <w:color w:val="000000"/>
          <w:sz w:val="26"/>
          <w:szCs w:val="26"/>
        </w:rPr>
        <w:t xml:space="preserve">лица, определенные Главой </w:t>
      </w:r>
      <w:r w:rsidR="00A01133">
        <w:rPr>
          <w:sz w:val="26"/>
          <w:szCs w:val="26"/>
        </w:rPr>
        <w:t>Администрации</w:t>
      </w:r>
      <w:r w:rsidR="00DA6618" w:rsidRPr="00F03D46">
        <w:rPr>
          <w:color w:val="000000"/>
          <w:sz w:val="26"/>
          <w:szCs w:val="26"/>
        </w:rPr>
        <w:t xml:space="preserve">, представители органов </w:t>
      </w:r>
      <w:r w:rsidR="00335722" w:rsidRPr="00F03D46">
        <w:rPr>
          <w:color w:val="000000"/>
          <w:sz w:val="26"/>
          <w:szCs w:val="26"/>
        </w:rPr>
        <w:t>Администрации</w:t>
      </w:r>
      <w:r w:rsidR="00DA6618" w:rsidRPr="00F03D46">
        <w:rPr>
          <w:color w:val="000000"/>
          <w:sz w:val="26"/>
          <w:szCs w:val="26"/>
        </w:rPr>
        <w:t xml:space="preserve"> </w:t>
      </w:r>
      <w:r w:rsidR="00914A3B">
        <w:rPr>
          <w:sz w:val="26"/>
          <w:szCs w:val="26"/>
        </w:rPr>
        <w:t>Лукичевского</w:t>
      </w:r>
      <w:r w:rsidR="00DA6618" w:rsidRPr="00F03D46">
        <w:rPr>
          <w:color w:val="000000"/>
          <w:sz w:val="26"/>
          <w:szCs w:val="26"/>
        </w:rPr>
        <w:t xml:space="preserve"> </w:t>
      </w:r>
      <w:r w:rsidR="00A01133">
        <w:rPr>
          <w:color w:val="000000"/>
          <w:sz w:val="26"/>
          <w:szCs w:val="26"/>
        </w:rPr>
        <w:t>сельского поселения</w:t>
      </w:r>
      <w:r w:rsidR="00DA6618" w:rsidRPr="00F03D46">
        <w:rPr>
          <w:color w:val="000000"/>
          <w:sz w:val="26"/>
          <w:szCs w:val="26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  <w:r w:rsidR="00DA6618" w:rsidRPr="00F03D46">
        <w:rPr>
          <w:color w:val="000000"/>
          <w:sz w:val="26"/>
          <w:szCs w:val="26"/>
        </w:rPr>
        <w:t xml:space="preserve"> </w:t>
      </w:r>
      <w:r w:rsidRPr="00F76FC3">
        <w:rPr>
          <w:sz w:val="26"/>
          <w:szCs w:val="26"/>
        </w:rPr>
        <w:t xml:space="preserve"> Комиссия рассматривает представленные объектом проверки возражения в течение 5 рабочих дней со дня их поступления в </w:t>
      </w:r>
      <w:r w:rsidR="00A01133">
        <w:rPr>
          <w:sz w:val="26"/>
          <w:szCs w:val="26"/>
        </w:rPr>
        <w:t>Администрацию</w:t>
      </w:r>
      <w:r w:rsidRPr="00F76FC3">
        <w:rPr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На заседание комиссии приглашаются уполномоченные должностные лица объекта проверки, которые имеют право предоставить пояснения по существу возражений.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обоснованными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либо необоснованными.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Копия решения комиссии в течение 3 рабочих дней со дня его принятия направляется объекту проверки заказным почтовым отправлением с уведомлением о вручении либо иным способом, обеспечивающим фиксацию факта и даты его направления объекту проверки.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5.8. По результатам рассмотрения подписанного акта и иных материалов проверок (ревизий) </w:t>
      </w:r>
      <w:r w:rsidR="00A0113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 в срок не более 30 календарных дней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акта принимает решение: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а) о применении мер принуждения;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б) об отсутствии основания для применения мер принуждения;</w:t>
      </w:r>
    </w:p>
    <w:p w:rsidR="006B3F78" w:rsidRPr="00F76FC3" w:rsidRDefault="006B3F78" w:rsidP="00FD7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в) о назначении внеплановой выездной поверки при предоставлении объектом контроля письменных возражений, а также при предоставлении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проверки (ревизии).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6. Рассмотрение и реализация результатов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проведения контрольного мероприятия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6.1. Применение мер принуждения осуществляется в формах: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а) представления;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б) предписания;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в) уведомления о применении бюджетных мер принуждения.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 xml:space="preserve">При осуществлении внутреннего муниципального финансового контроля в отношении закупок для обеспечения муниципальных нужд </w:t>
      </w:r>
      <w:r w:rsidR="00E1528A">
        <w:rPr>
          <w:rFonts w:ascii="Times New Roman" w:hAnsi="Times New Roman" w:cs="Times New Roman"/>
          <w:sz w:val="26"/>
          <w:szCs w:val="26"/>
        </w:rPr>
        <w:t>Администрация Милютинского 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2" w:history="1">
        <w:r w:rsidRPr="00DA6618">
          <w:rPr>
            <w:rFonts w:ascii="Times New Roman" w:hAnsi="Times New Roman" w:cs="Times New Roman"/>
            <w:sz w:val="26"/>
            <w:szCs w:val="26"/>
          </w:rPr>
          <w:t>пунктом 3 части 27 статьи 99</w:t>
        </w:r>
      </w:hyperlink>
      <w:r w:rsidRPr="00F76FC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закупок, товаров, работ, услуг для обеспечения государственных и муниципальных нужд" направляет предписания об устранении нарушений законодательства Российской Федерации и иных нормативных правовых актов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закупок. Указанные нарушения подлежат устранению в срок, установленный в предписании.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6.3. Представления и предписания в течение 30 рабочих дней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акта, вручаются (направляются) представителю объекта контроля в соответствии с настоящим Стандартом.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6.4. Неисполнение предписаний органа внутреннего муниципального финансового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о возмещении причиненного муниципальному образованию "</w:t>
      </w:r>
      <w:r w:rsidR="00914A3B" w:rsidRPr="00914A3B">
        <w:rPr>
          <w:rFonts w:ascii="Times New Roman" w:hAnsi="Times New Roman" w:cs="Times New Roman"/>
          <w:sz w:val="26"/>
          <w:szCs w:val="26"/>
        </w:rPr>
        <w:t xml:space="preserve">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A0113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A661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76FC3">
        <w:rPr>
          <w:rFonts w:ascii="Times New Roman" w:hAnsi="Times New Roman" w:cs="Times New Roman"/>
          <w:sz w:val="26"/>
          <w:szCs w:val="26"/>
        </w:rPr>
        <w:t xml:space="preserve">" ущерба является основанием для обращения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в суд с исковыми заявлениями о возмещении ущерба, причиненного муниципальному образованию "</w:t>
      </w:r>
      <w:r w:rsidR="00DA6618" w:rsidRPr="00DA6618">
        <w:rPr>
          <w:rFonts w:ascii="Times New Roman" w:hAnsi="Times New Roman" w:cs="Times New Roman"/>
          <w:sz w:val="26"/>
          <w:szCs w:val="26"/>
        </w:rPr>
        <w:t xml:space="preserve">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A0113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A6618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".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6.5. Уведомление о применении бюджетных мер принуждения подготавливается при установлении по результатам проведения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 xml:space="preserve">контрольного мероприятия составов бюджетных нарушений, предусмотренных Бюджетным </w:t>
      </w:r>
      <w:hyperlink r:id="rId13" w:history="1">
        <w:r w:rsidRPr="00DA66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6FC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Уведомление о применении бюджетных мер принуждения рассматривается в определенные Бюджетным </w:t>
      </w:r>
      <w:hyperlink r:id="rId14" w:history="1">
        <w:r w:rsidRPr="00DA66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6FC3">
        <w:rPr>
          <w:rFonts w:ascii="Times New Roman" w:hAnsi="Times New Roman" w:cs="Times New Roman"/>
          <w:sz w:val="26"/>
          <w:szCs w:val="26"/>
        </w:rPr>
        <w:t xml:space="preserve"> Российской Федерации сроки и содержит описание совершенного бюджетного нарушения.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6.6. Применение бюджетных мер принуждения осуществляется в порядке, установленном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6.7. Отмена представлений и предписаний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="00A01133"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Pr="00F76FC3">
        <w:rPr>
          <w:rFonts w:ascii="Times New Roman" w:hAnsi="Times New Roman" w:cs="Times New Roman"/>
          <w:sz w:val="26"/>
          <w:szCs w:val="26"/>
        </w:rPr>
        <w:t>осуществляется в судебном порядке.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6.8. Формы и требования к содержанию представлений и предписаний</w:t>
      </w:r>
      <w:r w:rsidR="00A709E1">
        <w:rPr>
          <w:rFonts w:ascii="Times New Roman" w:hAnsi="Times New Roman" w:cs="Times New Roman"/>
          <w:sz w:val="26"/>
          <w:szCs w:val="26"/>
        </w:rPr>
        <w:t>, уведомлений о принятии бюджетных мер принуждения</w:t>
      </w:r>
      <w:r w:rsidRPr="00F76FC3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A709E1">
        <w:rPr>
          <w:rFonts w:ascii="Times New Roman" w:hAnsi="Times New Roman" w:cs="Times New Roman"/>
          <w:sz w:val="26"/>
          <w:szCs w:val="26"/>
        </w:rPr>
        <w:t>правовым актом</w:t>
      </w:r>
      <w:r w:rsidR="00DA6618">
        <w:rPr>
          <w:rFonts w:ascii="Times New Roman" w:hAnsi="Times New Roman" w:cs="Times New Roman"/>
          <w:sz w:val="26"/>
          <w:szCs w:val="26"/>
        </w:rPr>
        <w:t xml:space="preserve">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7. Возбуждение дел об административных правонарушениях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7.1. При выявлении в ходе проведения контрольных мероприятий административных правонарушений должностные лица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, уполномоченные составлять протоколы об административных правонарушениях, возбуждают дела об административных правонарушениях по основаниям, в порядке и сроки, установленные </w:t>
      </w:r>
      <w:hyperlink r:id="rId15" w:history="1">
        <w:r w:rsidRPr="00DA66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6FC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7.2. Результатом возбуждения дела об административном правонарушении является составление протокола об административном правонарушении.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7.3. После возбуждения материалы дела об административном правонарушении передаются указанными должностными лицами на рассмотрение в уполномоченный орган в порядке и сроки, установленные </w:t>
      </w:r>
      <w:hyperlink r:id="rId16" w:history="1">
        <w:r w:rsidRPr="00DA66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6FC3">
        <w:rPr>
          <w:rFonts w:ascii="Times New Roman" w:hAnsi="Times New Roman" w:cs="Times New Roman"/>
          <w:sz w:val="26"/>
          <w:szCs w:val="26"/>
        </w:rPr>
        <w:t xml:space="preserve"> Российской Федерации об </w:t>
      </w:r>
      <w:r w:rsidRPr="00F76FC3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8. Контроль исполнения представлений (предписаний),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6FC3">
        <w:rPr>
          <w:rFonts w:ascii="Times New Roman" w:hAnsi="Times New Roman" w:cs="Times New Roman"/>
          <w:sz w:val="26"/>
          <w:szCs w:val="26"/>
        </w:rPr>
        <w:t>направленных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по результатам контрольного мероприятия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8.1. Должностные лица, принимавшие участие в проведении контрольных мероприятий, осуществляют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 xml:space="preserve">По проверкам (ревизиям), находящимся на контроле, в течение 5 рабочих дней со дня поступления информации от объекта проверки о принятых в установленный срок мерах по представлению (предписанию) на имя </w:t>
      </w:r>
      <w:r w:rsidR="00B25FCA">
        <w:rPr>
          <w:rFonts w:ascii="Times New Roman" w:hAnsi="Times New Roman" w:cs="Times New Roman"/>
          <w:sz w:val="26"/>
          <w:szCs w:val="26"/>
        </w:rPr>
        <w:t>заведующего</w:t>
      </w:r>
      <w:r w:rsidRPr="00F76FC3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B25FCA">
        <w:rPr>
          <w:rFonts w:ascii="Times New Roman" w:hAnsi="Times New Roman" w:cs="Times New Roman"/>
          <w:sz w:val="26"/>
          <w:szCs w:val="26"/>
        </w:rPr>
        <w:t>ым</w:t>
      </w:r>
      <w:r w:rsidRPr="00F76FC3">
        <w:rPr>
          <w:rFonts w:ascii="Times New Roman" w:hAnsi="Times New Roman" w:cs="Times New Roman"/>
          <w:sz w:val="26"/>
          <w:szCs w:val="26"/>
        </w:rPr>
        <w:t xml:space="preserve"> </w:t>
      </w:r>
      <w:r w:rsidR="00B25FCA">
        <w:rPr>
          <w:rFonts w:ascii="Times New Roman" w:hAnsi="Times New Roman" w:cs="Times New Roman"/>
          <w:sz w:val="26"/>
          <w:szCs w:val="26"/>
        </w:rPr>
        <w:t>отделом</w:t>
      </w:r>
      <w:r w:rsidRPr="00F76FC3">
        <w:rPr>
          <w:rFonts w:ascii="Times New Roman" w:hAnsi="Times New Roman" w:cs="Times New Roman"/>
          <w:sz w:val="26"/>
          <w:szCs w:val="26"/>
        </w:rPr>
        <w:t xml:space="preserve"> направляется служебная записка, подготовленная должностным лицом, принимавшим участие в проведении контрольного мероприятия, с заключением о достаточности (недостаточности) этих мер, содержащим информацию о мерах по каждому установленному факту нарушения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в отдельности, ссылки на документы, подтверждающие принятие мер с одновременным предложением снять данную проверку (ревизию) с контроля или оставить на контроле до принятия объектом проверки исчерпывающих мер.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По камеральным проверкам такая служебная записка готовится на бумажном носителе ежемесячно в целом по всем объектам не позднее 30 числа месяца, следующего за месяцем, в котором предусмотрено проведение контрольного мероприятия.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До принятия исчерпывающих мер проверка (ревизия) остается на контроле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 xml:space="preserve">. В этом случае срок исполнения представления или предписания доводится объекту проверки письмом </w:t>
      </w:r>
      <w:r w:rsidR="00A01133">
        <w:rPr>
          <w:rFonts w:ascii="Times New Roman" w:hAnsi="Times New Roman" w:cs="Times New Roman"/>
          <w:sz w:val="26"/>
          <w:szCs w:val="26"/>
        </w:rPr>
        <w:t>Администрации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8.3. После снятия проверки (ревизии) с контроля, акт по ее результатам с приложенной к нему рабочей документацией на бумажном носителе (документы, подтверждающие отраженные в акте нарушения, письменные пояснения ответственных должностных лиц объекта проверки, документы об устранении выявленных нарушений) хранятся </w:t>
      </w:r>
      <w:r w:rsidR="00B25FCA">
        <w:rPr>
          <w:rFonts w:ascii="Times New Roman" w:hAnsi="Times New Roman" w:cs="Times New Roman"/>
          <w:sz w:val="26"/>
          <w:szCs w:val="26"/>
        </w:rPr>
        <w:t>у должностного лица</w:t>
      </w:r>
      <w:r w:rsidRPr="00F76FC3">
        <w:rPr>
          <w:rFonts w:ascii="Times New Roman" w:hAnsi="Times New Roman" w:cs="Times New Roman"/>
          <w:sz w:val="26"/>
          <w:szCs w:val="26"/>
        </w:rPr>
        <w:t>, ответственно</w:t>
      </w:r>
      <w:r w:rsidR="00B25FCA">
        <w:rPr>
          <w:rFonts w:ascii="Times New Roman" w:hAnsi="Times New Roman" w:cs="Times New Roman"/>
          <w:sz w:val="26"/>
          <w:szCs w:val="26"/>
        </w:rPr>
        <w:t>го</w:t>
      </w:r>
      <w:r w:rsidRPr="00F76FC3">
        <w:rPr>
          <w:rFonts w:ascii="Times New Roman" w:hAnsi="Times New Roman" w:cs="Times New Roman"/>
          <w:sz w:val="26"/>
          <w:szCs w:val="26"/>
        </w:rPr>
        <w:t xml:space="preserve"> за организацию осуществления контрольных мероприятий.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8.4. Критерием принятия решений при осуществлении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устранением нарушений, выявленных в ходе проверки (ревизии), является их устранение или отсутствие правовой возможности для устранения.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9. Порядок использования единой информационной системы,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а также ведения документооборота в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информационной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системе при осуществлении </w:t>
      </w:r>
      <w:proofErr w:type="gramStart"/>
      <w:r w:rsidRPr="00F76FC3">
        <w:rPr>
          <w:rFonts w:ascii="Times New Roman" w:hAnsi="Times New Roman" w:cs="Times New Roman"/>
          <w:sz w:val="26"/>
          <w:szCs w:val="26"/>
        </w:rPr>
        <w:t>внутреннего</w:t>
      </w:r>
      <w:proofErr w:type="gramEnd"/>
      <w:r w:rsidRPr="00F76FC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финансового контроля в сфере закупок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9.1. Информация о проведении внутреннего муниципального финансового контроля в сфере закупок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порядке, предусмотренном Правительством Российской Федерации.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9.2. План контрольных мероприятий, а также вносимые в него изменения должны </w:t>
      </w:r>
      <w:r w:rsidRPr="00F76FC3">
        <w:rPr>
          <w:rFonts w:ascii="Times New Roman" w:hAnsi="Times New Roman" w:cs="Times New Roman"/>
          <w:sz w:val="26"/>
          <w:szCs w:val="26"/>
        </w:rPr>
        <w:lastRenderedPageBreak/>
        <w:t>быть размещены в единой информационной системе в сфере закупок не позднее пяти рабочих дней со дня их утверждения.</w:t>
      </w:r>
    </w:p>
    <w:p w:rsidR="006B3F78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FEB" w:rsidRPr="00F76FC3" w:rsidRDefault="00EC7FEB" w:rsidP="00FD7A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6B3F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10. Составление и представление отчетности</w:t>
      </w:r>
    </w:p>
    <w:p w:rsidR="006B3F78" w:rsidRPr="00F76FC3" w:rsidRDefault="006B3F78" w:rsidP="006B3F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о результатах контрольных мероприятий</w:t>
      </w:r>
    </w:p>
    <w:p w:rsidR="006B3F78" w:rsidRPr="00F76FC3" w:rsidRDefault="006B3F78" w:rsidP="006B3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10.1. Отчет о результатах осуществления внутреннего муниципального финансового контроля составля</w:t>
      </w:r>
      <w:r w:rsidR="00B25FCA">
        <w:rPr>
          <w:rFonts w:ascii="Times New Roman" w:hAnsi="Times New Roman" w:cs="Times New Roman"/>
          <w:sz w:val="26"/>
          <w:szCs w:val="26"/>
        </w:rPr>
        <w:t>е</w:t>
      </w:r>
      <w:r w:rsidRPr="00F76FC3">
        <w:rPr>
          <w:rFonts w:ascii="Times New Roman" w:hAnsi="Times New Roman" w:cs="Times New Roman"/>
          <w:sz w:val="26"/>
          <w:szCs w:val="26"/>
        </w:rPr>
        <w:t>тся и предоставля</w:t>
      </w:r>
      <w:r w:rsidR="00B25FCA">
        <w:rPr>
          <w:rFonts w:ascii="Times New Roman" w:hAnsi="Times New Roman" w:cs="Times New Roman"/>
          <w:sz w:val="26"/>
          <w:szCs w:val="26"/>
        </w:rPr>
        <w:t>е</w:t>
      </w:r>
      <w:r w:rsidRPr="00F76FC3">
        <w:rPr>
          <w:rFonts w:ascii="Times New Roman" w:hAnsi="Times New Roman" w:cs="Times New Roman"/>
          <w:sz w:val="26"/>
          <w:szCs w:val="26"/>
        </w:rPr>
        <w:t xml:space="preserve">тся по итогам работы за год главе Администрации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B25FCA">
        <w:rPr>
          <w:rFonts w:ascii="Times New Roman" w:hAnsi="Times New Roman" w:cs="Times New Roman"/>
          <w:sz w:val="26"/>
          <w:szCs w:val="26"/>
        </w:rPr>
        <w:t xml:space="preserve"> </w:t>
      </w:r>
      <w:r w:rsidR="00A0113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 xml:space="preserve"> до 1 марта года, следующего за отчетным.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10.2. В отчете отражаются данные о результатах проведения контрольных мероприятий, в том числе: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объем проверенных средств;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сумма нарушений;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количество направленных и исполненных предписаний (представлений);</w:t>
      </w:r>
    </w:p>
    <w:p w:rsidR="006B3F78" w:rsidRPr="00F76FC3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>количество составленных протоколов об административных правонарушениях и дисциплинарных взысканий.</w:t>
      </w:r>
    </w:p>
    <w:p w:rsidR="006B3F78" w:rsidRDefault="006B3F78" w:rsidP="00FD7A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FC3">
        <w:rPr>
          <w:rFonts w:ascii="Times New Roman" w:hAnsi="Times New Roman" w:cs="Times New Roman"/>
          <w:sz w:val="26"/>
          <w:szCs w:val="26"/>
        </w:rPr>
        <w:t xml:space="preserve">10.3. Отчеты об осуществлении внутреннего муниципального финансового контроля размещаются на официальном портале Администрации </w:t>
      </w:r>
      <w:r w:rsidR="00914A3B">
        <w:rPr>
          <w:rFonts w:ascii="Times New Roman" w:hAnsi="Times New Roman" w:cs="Times New Roman"/>
          <w:sz w:val="26"/>
          <w:szCs w:val="26"/>
        </w:rPr>
        <w:t>Лукичевского</w:t>
      </w:r>
      <w:r w:rsidR="00B25FCA">
        <w:rPr>
          <w:rFonts w:ascii="Times New Roman" w:hAnsi="Times New Roman" w:cs="Times New Roman"/>
          <w:sz w:val="26"/>
          <w:szCs w:val="26"/>
        </w:rPr>
        <w:t xml:space="preserve"> </w:t>
      </w:r>
      <w:r w:rsidR="00BC23D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76FC3">
        <w:rPr>
          <w:rFonts w:ascii="Times New Roman" w:hAnsi="Times New Roman" w:cs="Times New Roman"/>
          <w:sz w:val="26"/>
          <w:szCs w:val="26"/>
        </w:rPr>
        <w:t>.</w:t>
      </w:r>
    </w:p>
    <w:p w:rsidR="00B25FCA" w:rsidRPr="00F76FC3" w:rsidRDefault="00B25FCA" w:rsidP="00FD7A22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3F78" w:rsidRDefault="006B3F78">
      <w:pPr>
        <w:rPr>
          <w:sz w:val="26"/>
          <w:szCs w:val="26"/>
        </w:rPr>
      </w:pPr>
    </w:p>
    <w:sectPr w:rsidR="006B3F78" w:rsidSect="00BE335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3D" w:rsidRDefault="003A503D" w:rsidP="00653D6C">
      <w:r>
        <w:separator/>
      </w:r>
    </w:p>
  </w:endnote>
  <w:endnote w:type="continuationSeparator" w:id="0">
    <w:p w:rsidR="003A503D" w:rsidRDefault="003A503D" w:rsidP="0065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1810E5">
    <w:pPr>
      <w:pStyle w:val="a3"/>
      <w:jc w:val="right"/>
    </w:pPr>
    <w:fldSimple w:instr="PAGE   \* MERGEFORMAT">
      <w:r w:rsidR="00A709E1">
        <w:rPr>
          <w:noProof/>
        </w:rPr>
        <w:t>10</w:t>
      </w:r>
    </w:fldSimple>
  </w:p>
  <w:p w:rsidR="00A709E1" w:rsidRDefault="00A709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1810E5">
    <w:pPr>
      <w:pStyle w:val="a3"/>
      <w:jc w:val="right"/>
    </w:pPr>
    <w:fldSimple w:instr="PAGE   \* MERGEFORMAT">
      <w:r w:rsidR="00914A3B">
        <w:rPr>
          <w:noProof/>
        </w:rPr>
        <w:t>17</w:t>
      </w:r>
    </w:fldSimple>
  </w:p>
  <w:p w:rsidR="00A709E1" w:rsidRDefault="00A709E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A709E1">
    <w:pPr>
      <w:pStyle w:val="a3"/>
      <w:jc w:val="right"/>
    </w:pPr>
  </w:p>
  <w:p w:rsidR="00A709E1" w:rsidRDefault="00A709E1" w:rsidP="00F4574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3D" w:rsidRDefault="003A503D" w:rsidP="00653D6C">
      <w:r>
        <w:separator/>
      </w:r>
    </w:p>
  </w:footnote>
  <w:footnote w:type="continuationSeparator" w:id="0">
    <w:p w:rsidR="003A503D" w:rsidRDefault="003A503D" w:rsidP="0065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EA8"/>
    <w:multiLevelType w:val="hybridMultilevel"/>
    <w:tmpl w:val="FA401E84"/>
    <w:lvl w:ilvl="0" w:tplc="1100960E">
      <w:start w:val="5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8913A4F"/>
    <w:multiLevelType w:val="singleLevel"/>
    <w:tmpl w:val="69AA355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FAF42D4"/>
    <w:multiLevelType w:val="hybridMultilevel"/>
    <w:tmpl w:val="314A54E6"/>
    <w:lvl w:ilvl="0" w:tplc="6404808E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27AF2986"/>
    <w:multiLevelType w:val="hybridMultilevel"/>
    <w:tmpl w:val="0DD87760"/>
    <w:lvl w:ilvl="0" w:tplc="028E4B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074C94"/>
    <w:multiLevelType w:val="hybridMultilevel"/>
    <w:tmpl w:val="0C0EF69E"/>
    <w:lvl w:ilvl="0" w:tplc="028E4BF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9C3ED0"/>
    <w:multiLevelType w:val="hybridMultilevel"/>
    <w:tmpl w:val="DE34FAEA"/>
    <w:lvl w:ilvl="0" w:tplc="65746FE8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47623A9"/>
    <w:multiLevelType w:val="hybridMultilevel"/>
    <w:tmpl w:val="96A24134"/>
    <w:lvl w:ilvl="0" w:tplc="028E4BF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6C"/>
    <w:rsid w:val="00007786"/>
    <w:rsid w:val="00043875"/>
    <w:rsid w:val="00095CC9"/>
    <w:rsid w:val="000C37C4"/>
    <w:rsid w:val="000D1CC9"/>
    <w:rsid w:val="001810E5"/>
    <w:rsid w:val="002572EB"/>
    <w:rsid w:val="002F7543"/>
    <w:rsid w:val="00307052"/>
    <w:rsid w:val="00335722"/>
    <w:rsid w:val="003A503D"/>
    <w:rsid w:val="003C3F04"/>
    <w:rsid w:val="004F7845"/>
    <w:rsid w:val="00515D49"/>
    <w:rsid w:val="00523B6C"/>
    <w:rsid w:val="00562C21"/>
    <w:rsid w:val="005A0BB9"/>
    <w:rsid w:val="005E0BA9"/>
    <w:rsid w:val="005F0A89"/>
    <w:rsid w:val="00616B60"/>
    <w:rsid w:val="00653D6C"/>
    <w:rsid w:val="00690FC3"/>
    <w:rsid w:val="006B3F78"/>
    <w:rsid w:val="007C1DFA"/>
    <w:rsid w:val="00843204"/>
    <w:rsid w:val="00876C9D"/>
    <w:rsid w:val="008A48F6"/>
    <w:rsid w:val="00900172"/>
    <w:rsid w:val="00902735"/>
    <w:rsid w:val="00914A3B"/>
    <w:rsid w:val="009544B5"/>
    <w:rsid w:val="00A01133"/>
    <w:rsid w:val="00A709E1"/>
    <w:rsid w:val="00A81B48"/>
    <w:rsid w:val="00AA14C6"/>
    <w:rsid w:val="00B25FCA"/>
    <w:rsid w:val="00B27D16"/>
    <w:rsid w:val="00BC23DF"/>
    <w:rsid w:val="00BD1895"/>
    <w:rsid w:val="00BE335D"/>
    <w:rsid w:val="00CC2E65"/>
    <w:rsid w:val="00DA1CE8"/>
    <w:rsid w:val="00DA6618"/>
    <w:rsid w:val="00E11248"/>
    <w:rsid w:val="00E1528A"/>
    <w:rsid w:val="00E60A12"/>
    <w:rsid w:val="00E65AA5"/>
    <w:rsid w:val="00EC7FEB"/>
    <w:rsid w:val="00F03D46"/>
    <w:rsid w:val="00F10B56"/>
    <w:rsid w:val="00F45741"/>
    <w:rsid w:val="00FD7A22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B6C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Нижний колонтитул Знак"/>
    <w:link w:val="a3"/>
    <w:rsid w:val="00523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23B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сновной текст1"/>
    <w:basedOn w:val="a"/>
    <w:uiPriority w:val="99"/>
    <w:rsid w:val="00523B6C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Style2">
    <w:name w:val="Style2"/>
    <w:basedOn w:val="a"/>
    <w:uiPriority w:val="99"/>
    <w:rsid w:val="00523B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23B6C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23B6C"/>
    <w:pPr>
      <w:widowControl w:val="0"/>
      <w:autoSpaceDE w:val="0"/>
      <w:autoSpaceDN w:val="0"/>
      <w:adjustRightInd w:val="0"/>
      <w:spacing w:line="36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23B6C"/>
    <w:pPr>
      <w:widowControl w:val="0"/>
      <w:autoSpaceDE w:val="0"/>
      <w:autoSpaceDN w:val="0"/>
      <w:adjustRightInd w:val="0"/>
      <w:spacing w:line="364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23B6C"/>
    <w:pPr>
      <w:widowControl w:val="0"/>
      <w:autoSpaceDE w:val="0"/>
      <w:autoSpaceDN w:val="0"/>
      <w:adjustRightInd w:val="0"/>
      <w:spacing w:line="367" w:lineRule="exact"/>
      <w:ind w:firstLine="1138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23B6C"/>
    <w:pPr>
      <w:widowControl w:val="0"/>
      <w:autoSpaceDE w:val="0"/>
      <w:autoSpaceDN w:val="0"/>
      <w:adjustRightInd w:val="0"/>
      <w:spacing w:line="369" w:lineRule="exact"/>
      <w:ind w:firstLine="713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23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523B6C"/>
    <w:rPr>
      <w:rFonts w:ascii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qFormat/>
    <w:rsid w:val="00523B6C"/>
    <w:rPr>
      <w:sz w:val="28"/>
    </w:rPr>
  </w:style>
  <w:style w:type="paragraph" w:styleId="a6">
    <w:name w:val="header"/>
    <w:basedOn w:val="a"/>
    <w:link w:val="a7"/>
    <w:rsid w:val="00523B6C"/>
    <w:pPr>
      <w:tabs>
        <w:tab w:val="center" w:pos="4677"/>
        <w:tab w:val="right" w:pos="9355"/>
      </w:tabs>
    </w:pPr>
    <w:rPr>
      <w:color w:val="000000"/>
      <w:sz w:val="28"/>
      <w:szCs w:val="28"/>
      <w:lang/>
    </w:rPr>
  </w:style>
  <w:style w:type="character" w:customStyle="1" w:styleId="a7">
    <w:name w:val="Верхний колонтитул Знак"/>
    <w:link w:val="a6"/>
    <w:rsid w:val="00523B6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523B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23B6C"/>
    <w:pPr>
      <w:ind w:left="720"/>
      <w:contextualSpacing/>
    </w:pPr>
  </w:style>
  <w:style w:type="character" w:styleId="a9">
    <w:name w:val="Hyperlink"/>
    <w:uiPriority w:val="99"/>
    <w:semiHidden/>
    <w:unhideWhenUsed/>
    <w:rsid w:val="00B27D16"/>
    <w:rPr>
      <w:color w:val="0000FF"/>
      <w:u w:val="single"/>
    </w:rPr>
  </w:style>
  <w:style w:type="paragraph" w:styleId="aa">
    <w:name w:val="Subtitle"/>
    <w:basedOn w:val="a"/>
    <w:link w:val="ab"/>
    <w:qFormat/>
    <w:rsid w:val="00E65AA5"/>
    <w:pPr>
      <w:jc w:val="center"/>
    </w:pPr>
    <w:rPr>
      <w:b/>
      <w:bCs/>
      <w:sz w:val="28"/>
      <w:szCs w:val="24"/>
      <w:lang/>
    </w:rPr>
  </w:style>
  <w:style w:type="character" w:customStyle="1" w:styleId="ab">
    <w:name w:val="Подзаголовок Знак"/>
    <w:link w:val="aa"/>
    <w:rsid w:val="00E65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65AA5"/>
    <w:pPr>
      <w:jc w:val="center"/>
    </w:pPr>
    <w:rPr>
      <w:sz w:val="28"/>
      <w:szCs w:val="24"/>
      <w:lang/>
    </w:rPr>
  </w:style>
  <w:style w:type="character" w:customStyle="1" w:styleId="ad">
    <w:name w:val="Название Знак"/>
    <w:link w:val="ac"/>
    <w:rsid w:val="00E65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65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E65A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rsid w:val="00E65A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E65AA5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  <w:sz w:val="24"/>
      <w:szCs w:val="24"/>
    </w:rPr>
  </w:style>
  <w:style w:type="character" w:customStyle="1" w:styleId="FontStyle28">
    <w:name w:val="Font Style28"/>
    <w:rsid w:val="00E65AA5"/>
    <w:rPr>
      <w:rFonts w:ascii="Times New Roman" w:hAnsi="Times New Roman" w:cs="Times New Roman" w:hint="default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E335D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BE33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C7D3AF2C6EE2DE7C97565A0A4FBA206DE682D1124498573731BF4FE687WEg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7D3AF2C6EE2DE7C97565A0A4FBA206DE682D1154895573731BF4FE687E3838CD6152E4FC70B38DBW4g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D3AF2C6EE2DE7C97565A0A4FBA206DE682D110479A573731BF4FE687WEg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D3AF2C6EE2DE7C9756440759D67F68E28B8E1B489D586269E014BBD0EA89DB915A770D830731D9444568WCg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D3AF2C6EE2DE7C97565A0A4FBA206DE682D110479A573731BF4FE687WEg3M" TargetMode="External"/><Relationship Id="rId10" Type="http://schemas.openxmlformats.org/officeDocument/2006/relationships/hyperlink" Target="consultantplus://offline/ref=C7D3AF2C6EE2DE7C97565A0A4FBA206DE682D1124498573731BF4FE687E3838CD6152E4FC70935DCW4g5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C7D3AF2C6EE2DE7C97565A0A4FBA206DE682D1124498573731BF4FE687WE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РайФО</Company>
  <LinksUpToDate>false</LinksUpToDate>
  <CharactersWithSpaces>46212</CharactersWithSpaces>
  <SharedDoc>false</SharedDoc>
  <HLinks>
    <vt:vector size="42" baseType="variant"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consultantplus://offline/ref=C7D3AF2C6EE2DE7C97565A0A4FBA206DE682D110479A573731BF4FE687WEg3M</vt:lpwstr>
      </vt:variant>
      <vt:variant>
        <vt:lpwstr/>
      </vt:variant>
      <vt:variant>
        <vt:i4>852054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consultantplus://offline/ref=C7D3AF2C6EE2DE7C97565A0A4FBA206DE682D110479A573731BF4FE687WEg3M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consultantplus://offline/ref=C7D3AF2C6EE2DE7C97565A0A4FBA206DE682D1124498573731BF4FE687WEg3M</vt:lpwstr>
      </vt:variant>
      <vt:variant>
        <vt:lpwstr/>
      </vt:variant>
      <vt:variant>
        <vt:i4>851982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consultantplus://offline/ref=C7D3AF2C6EE2DE7C97565A0A4FBA206DE682D1124498573731BF4FE687WEg3M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consultantplus://offline/ref=C7D3AF2C6EE2DE7C97565A0A4FBA206DE682D1154895573731BF4FE687E3838CD6152E4FC70B38DBW4g4M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consultantplus://offline/ref=C7D3AF2C6EE2DE7C9756440759D67F68E28B8E1B489D586269E014BBD0EA89DB915A770D830731D9444568WCgAM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consultantplus://offline/ref=C7D3AF2C6EE2DE7C97565A0A4FBA206DE682D1124498573731BF4FE687E3838CD6152E4FC70935DCW4g5M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RayFO_13</dc:creator>
  <cp:keywords/>
  <cp:lastModifiedBy>СЭФ</cp:lastModifiedBy>
  <cp:revision>3</cp:revision>
  <cp:lastPrinted>2018-09-21T07:16:00Z</cp:lastPrinted>
  <dcterms:created xsi:type="dcterms:W3CDTF">2019-04-10T07:27:00Z</dcterms:created>
  <dcterms:modified xsi:type="dcterms:W3CDTF">2019-04-10T10:27:00Z</dcterms:modified>
</cp:coreProperties>
</file>