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59" w:rsidRDefault="00521159" w:rsidP="00521159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521159" w:rsidRDefault="00570FA1" w:rsidP="00521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ЛУКИЧЕВСКОГО </w:t>
      </w:r>
      <w:r w:rsidR="00521159">
        <w:rPr>
          <w:sz w:val="28"/>
          <w:szCs w:val="28"/>
        </w:rPr>
        <w:t xml:space="preserve"> СЕЛЬСКОГО ПОСЕЛЕНИЯ</w:t>
      </w:r>
    </w:p>
    <w:p w:rsidR="00521159" w:rsidRDefault="00521159" w:rsidP="0052115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 РАЙОНА РОСТОВСКОЙ ОБЛАСТИ</w:t>
      </w:r>
    </w:p>
    <w:p w:rsidR="00521159" w:rsidRDefault="00521159" w:rsidP="00521159">
      <w:pPr>
        <w:jc w:val="center"/>
        <w:rPr>
          <w:sz w:val="28"/>
        </w:rPr>
      </w:pPr>
    </w:p>
    <w:p w:rsidR="0082596E" w:rsidRPr="00D5252E" w:rsidRDefault="0082596E" w:rsidP="00521159">
      <w:pPr>
        <w:pStyle w:val="a3"/>
        <w:tabs>
          <w:tab w:val="clear" w:pos="2190"/>
        </w:tabs>
      </w:pPr>
    </w:p>
    <w:p w:rsidR="00521159" w:rsidRPr="008F6D53" w:rsidRDefault="00521159" w:rsidP="00521159">
      <w:pPr>
        <w:pStyle w:val="a3"/>
        <w:tabs>
          <w:tab w:val="clear" w:pos="2190"/>
        </w:tabs>
        <w:rPr>
          <w:lang w:val="en-US"/>
        </w:rPr>
      </w:pPr>
      <w:r>
        <w:t>ПОСТАНОВЛЕНИЕ №</w:t>
      </w:r>
      <w:r w:rsidR="00A661C4">
        <w:rPr>
          <w:lang w:val="en-US"/>
        </w:rPr>
        <w:t xml:space="preserve"> </w:t>
      </w:r>
      <w:r w:rsidR="006A0453">
        <w:t>2</w:t>
      </w:r>
      <w:proofErr w:type="spellStart"/>
      <w:r w:rsidR="008F6D53">
        <w:rPr>
          <w:lang w:val="en-US"/>
        </w:rPr>
        <w:t>2</w:t>
      </w:r>
      <w:proofErr w:type="spellEnd"/>
    </w:p>
    <w:p w:rsidR="0082596E" w:rsidRDefault="0082596E" w:rsidP="00521159">
      <w:pPr>
        <w:pStyle w:val="a3"/>
        <w:tabs>
          <w:tab w:val="clear" w:pos="2190"/>
        </w:tabs>
        <w:rPr>
          <w:spacing w:val="-4"/>
          <w:lang w:val="en-US"/>
        </w:rPr>
      </w:pPr>
    </w:p>
    <w:p w:rsidR="00521159" w:rsidRDefault="008F6D53" w:rsidP="00521159">
      <w:pPr>
        <w:pStyle w:val="a3"/>
        <w:tabs>
          <w:tab w:val="clear" w:pos="2190"/>
        </w:tabs>
      </w:pPr>
      <w:r>
        <w:rPr>
          <w:spacing w:val="-4"/>
          <w:lang w:val="en-US"/>
        </w:rPr>
        <w:t>0</w:t>
      </w:r>
      <w:r w:rsidR="00D5252E">
        <w:rPr>
          <w:spacing w:val="-4"/>
          <w:lang w:val="en-US"/>
        </w:rPr>
        <w:t>3</w:t>
      </w:r>
      <w:r w:rsidR="00521159">
        <w:rPr>
          <w:spacing w:val="-4"/>
        </w:rPr>
        <w:t>.</w:t>
      </w:r>
      <w:r w:rsidR="00A37A5D">
        <w:rPr>
          <w:spacing w:val="-4"/>
          <w:lang w:val="en-US"/>
        </w:rPr>
        <w:t>0</w:t>
      </w:r>
      <w:r w:rsidR="00FA2B5A">
        <w:rPr>
          <w:spacing w:val="-4"/>
          <w:lang w:val="en-US"/>
        </w:rPr>
        <w:t>7</w:t>
      </w:r>
      <w:r w:rsidR="00521159">
        <w:rPr>
          <w:spacing w:val="-4"/>
        </w:rPr>
        <w:t>.</w:t>
      </w:r>
      <w:r w:rsidR="00164032">
        <w:rPr>
          <w:spacing w:val="-1"/>
        </w:rPr>
        <w:t>201</w:t>
      </w:r>
      <w:r>
        <w:rPr>
          <w:spacing w:val="-1"/>
          <w:lang w:val="en-US"/>
        </w:rPr>
        <w:t>9</w:t>
      </w:r>
      <w:r w:rsidR="00521159">
        <w:rPr>
          <w:spacing w:val="-1"/>
        </w:rPr>
        <w:t xml:space="preserve"> г.</w:t>
      </w:r>
      <w:r w:rsidR="00521159">
        <w:rPr>
          <w:spacing w:val="-1"/>
        </w:rPr>
        <w:tab/>
        <w:t xml:space="preserve">                                                                           </w:t>
      </w:r>
      <w:r w:rsidR="00570FA1">
        <w:rPr>
          <w:spacing w:val="-1"/>
        </w:rPr>
        <w:t>х.Сулинский</w:t>
      </w:r>
    </w:p>
    <w:p w:rsidR="00521159" w:rsidRDefault="00521159" w:rsidP="00521159">
      <w:pPr>
        <w:rPr>
          <w:sz w:val="28"/>
        </w:rPr>
      </w:pPr>
    </w:p>
    <w:p w:rsidR="00521159" w:rsidRDefault="00164032" w:rsidP="00521159">
      <w:pPr>
        <w:rPr>
          <w:sz w:val="28"/>
        </w:rPr>
      </w:pPr>
      <w:r>
        <w:rPr>
          <w:sz w:val="28"/>
        </w:rPr>
        <w:t>О результатах оценки обоснованности</w:t>
      </w:r>
    </w:p>
    <w:p w:rsidR="00164032" w:rsidRDefault="00164032" w:rsidP="00521159">
      <w:pPr>
        <w:rPr>
          <w:sz w:val="28"/>
        </w:rPr>
      </w:pPr>
      <w:r>
        <w:rPr>
          <w:sz w:val="28"/>
        </w:rPr>
        <w:t xml:space="preserve">и эффективности налоговых льгот, </w:t>
      </w:r>
    </w:p>
    <w:p w:rsidR="00164032" w:rsidRDefault="00164032" w:rsidP="00521159">
      <w:pPr>
        <w:rPr>
          <w:sz w:val="28"/>
        </w:rPr>
      </w:pPr>
      <w:proofErr w:type="gramStart"/>
      <w:r>
        <w:rPr>
          <w:sz w:val="28"/>
        </w:rPr>
        <w:t>установленных</w:t>
      </w:r>
      <w:proofErr w:type="gramEnd"/>
      <w:r>
        <w:rPr>
          <w:sz w:val="28"/>
        </w:rPr>
        <w:t xml:space="preserve"> решениями Собрания </w:t>
      </w:r>
    </w:p>
    <w:p w:rsidR="00164032" w:rsidRDefault="00164032" w:rsidP="00521159">
      <w:pPr>
        <w:rPr>
          <w:sz w:val="28"/>
        </w:rPr>
      </w:pPr>
      <w:r>
        <w:rPr>
          <w:sz w:val="28"/>
        </w:rPr>
        <w:t xml:space="preserve">депутатов </w:t>
      </w:r>
      <w:r w:rsidR="00570FA1">
        <w:rPr>
          <w:sz w:val="28"/>
        </w:rPr>
        <w:t>Лукичевского</w:t>
      </w:r>
    </w:p>
    <w:p w:rsidR="00164032" w:rsidRDefault="00164032" w:rsidP="00521159">
      <w:pPr>
        <w:rPr>
          <w:sz w:val="28"/>
        </w:rPr>
      </w:pPr>
      <w:r>
        <w:rPr>
          <w:sz w:val="28"/>
        </w:rPr>
        <w:t>сельского поселения</w:t>
      </w:r>
    </w:p>
    <w:p w:rsidR="00521159" w:rsidRDefault="00521159" w:rsidP="00521159">
      <w:pPr>
        <w:rPr>
          <w:sz w:val="28"/>
        </w:rPr>
      </w:pPr>
    </w:p>
    <w:p w:rsidR="00521159" w:rsidRDefault="00521159" w:rsidP="00521159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F44A34">
        <w:rPr>
          <w:sz w:val="28"/>
        </w:rPr>
        <w:t xml:space="preserve">целях повышения результативности практической реализации местной налоговой политики, обоснованности предоставления режимов льготного налогообложения в </w:t>
      </w:r>
      <w:r w:rsidR="00570FA1">
        <w:rPr>
          <w:sz w:val="28"/>
        </w:rPr>
        <w:t>Лукичевском</w:t>
      </w:r>
      <w:r w:rsidR="00F44A34">
        <w:rPr>
          <w:sz w:val="28"/>
        </w:rPr>
        <w:t xml:space="preserve"> сельском поселении Милютинского района Ростовской области, в соответствии с Распоряжением Правительства РФ от 08.08.2009 №1123-р и Постановлением Администрации Ростовской области от 23.05.2010 №305, во исполнение постановления Администрации </w:t>
      </w:r>
      <w:r w:rsidR="000834F4">
        <w:rPr>
          <w:sz w:val="28"/>
        </w:rPr>
        <w:t>Лукичевского</w:t>
      </w:r>
      <w:r w:rsidR="00F44A34">
        <w:rPr>
          <w:sz w:val="28"/>
        </w:rPr>
        <w:t xml:space="preserve"> сельского поселения</w:t>
      </w:r>
      <w:r w:rsidR="000834F4">
        <w:rPr>
          <w:sz w:val="28"/>
        </w:rPr>
        <w:t xml:space="preserve"> от 27.07.2011г  №36 </w:t>
      </w:r>
      <w:r w:rsidR="00F44A34">
        <w:rPr>
          <w:sz w:val="28"/>
        </w:rPr>
        <w:t xml:space="preserve"> </w:t>
      </w:r>
      <w:r w:rsidR="00747E0C">
        <w:rPr>
          <w:sz w:val="28"/>
        </w:rPr>
        <w:t>«О порядке оценки обоснованности и эффективности налоговых льгот, установленных решениями</w:t>
      </w:r>
      <w:proofErr w:type="gramEnd"/>
      <w:r w:rsidR="00747E0C">
        <w:rPr>
          <w:sz w:val="28"/>
        </w:rPr>
        <w:t xml:space="preserve"> Собрания депутатов </w:t>
      </w:r>
      <w:r w:rsidR="00D76A61">
        <w:rPr>
          <w:sz w:val="28"/>
        </w:rPr>
        <w:t xml:space="preserve">Лукичевского </w:t>
      </w:r>
      <w:r w:rsidR="00747E0C">
        <w:rPr>
          <w:sz w:val="28"/>
        </w:rPr>
        <w:t>сельского поселения»</w:t>
      </w:r>
      <w:r>
        <w:rPr>
          <w:sz w:val="28"/>
        </w:rPr>
        <w:t>,</w:t>
      </w:r>
    </w:p>
    <w:p w:rsidR="00521159" w:rsidRDefault="00521159" w:rsidP="00521159">
      <w:pPr>
        <w:jc w:val="center"/>
        <w:rPr>
          <w:color w:val="000000"/>
          <w:sz w:val="28"/>
        </w:rPr>
      </w:pPr>
    </w:p>
    <w:p w:rsidR="00521159" w:rsidRDefault="00521159" w:rsidP="0052115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ПОСТАНОВЛЯЮ:</w:t>
      </w:r>
    </w:p>
    <w:p w:rsidR="00521159" w:rsidRDefault="00521159" w:rsidP="00521159">
      <w:pPr>
        <w:jc w:val="center"/>
        <w:rPr>
          <w:sz w:val="28"/>
        </w:rPr>
      </w:pPr>
    </w:p>
    <w:p w:rsidR="00521159" w:rsidRDefault="00521159" w:rsidP="00521159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7E4479">
        <w:rPr>
          <w:sz w:val="28"/>
        </w:rPr>
        <w:t xml:space="preserve">результаты оценки обоснованности и эффективности налоговых льгот, установленных решениями Собрания депутатов </w:t>
      </w:r>
      <w:r w:rsidR="00D76A61">
        <w:rPr>
          <w:sz w:val="28"/>
        </w:rPr>
        <w:t>Лукичевского</w:t>
      </w:r>
      <w:r w:rsidR="007E4479">
        <w:rPr>
          <w:sz w:val="28"/>
        </w:rPr>
        <w:t xml:space="preserve"> сельского поселения </w:t>
      </w:r>
      <w:r>
        <w:rPr>
          <w:sz w:val="28"/>
        </w:rPr>
        <w:t>(приложение № 1).</w:t>
      </w:r>
    </w:p>
    <w:p w:rsidR="00521159" w:rsidRDefault="00521159" w:rsidP="00521159">
      <w:pPr>
        <w:ind w:firstLine="708"/>
        <w:jc w:val="both"/>
        <w:rPr>
          <w:sz w:val="28"/>
        </w:rPr>
      </w:pPr>
    </w:p>
    <w:p w:rsidR="00521159" w:rsidRDefault="007E4479" w:rsidP="0052115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521159">
        <w:rPr>
          <w:sz w:val="28"/>
        </w:rPr>
        <w:t xml:space="preserve">. </w:t>
      </w:r>
      <w:proofErr w:type="gramStart"/>
      <w:r w:rsidR="00521159">
        <w:rPr>
          <w:sz w:val="28"/>
        </w:rPr>
        <w:t>Контроль за</w:t>
      </w:r>
      <w:proofErr w:type="gramEnd"/>
      <w:r w:rsidR="00521159">
        <w:rPr>
          <w:sz w:val="28"/>
        </w:rPr>
        <w:t xml:space="preserve"> исполнением настоящего постановления оставляю за собой.</w:t>
      </w:r>
    </w:p>
    <w:p w:rsidR="00521159" w:rsidRDefault="00521159" w:rsidP="00521159">
      <w:pPr>
        <w:jc w:val="both"/>
        <w:rPr>
          <w:sz w:val="28"/>
        </w:rPr>
      </w:pPr>
    </w:p>
    <w:p w:rsidR="00521159" w:rsidRDefault="00521159" w:rsidP="00521159">
      <w:pPr>
        <w:jc w:val="both"/>
        <w:rPr>
          <w:sz w:val="28"/>
        </w:rPr>
      </w:pPr>
    </w:p>
    <w:p w:rsidR="00227550" w:rsidRDefault="00227550" w:rsidP="00521159">
      <w:pPr>
        <w:jc w:val="both"/>
        <w:rPr>
          <w:sz w:val="28"/>
        </w:rPr>
      </w:pPr>
    </w:p>
    <w:p w:rsidR="00227550" w:rsidRDefault="00227550" w:rsidP="00521159">
      <w:pPr>
        <w:jc w:val="both"/>
        <w:rPr>
          <w:sz w:val="28"/>
        </w:rPr>
      </w:pPr>
    </w:p>
    <w:p w:rsidR="006A0453" w:rsidRDefault="00A37A5D" w:rsidP="00521159">
      <w:pPr>
        <w:jc w:val="both"/>
        <w:rPr>
          <w:sz w:val="28"/>
        </w:rPr>
      </w:pPr>
      <w:r>
        <w:rPr>
          <w:sz w:val="28"/>
        </w:rPr>
        <w:t>Глав</w:t>
      </w:r>
      <w:r w:rsidR="006A0453">
        <w:rPr>
          <w:sz w:val="28"/>
        </w:rPr>
        <w:t>а Администрации</w:t>
      </w:r>
    </w:p>
    <w:p w:rsidR="00521159" w:rsidRDefault="00520242" w:rsidP="00521159">
      <w:pPr>
        <w:jc w:val="both"/>
        <w:rPr>
          <w:sz w:val="28"/>
        </w:rPr>
      </w:pPr>
      <w:r>
        <w:rPr>
          <w:sz w:val="28"/>
        </w:rPr>
        <w:t>Лукичевского</w:t>
      </w:r>
      <w:r w:rsidR="00521159">
        <w:rPr>
          <w:sz w:val="28"/>
        </w:rPr>
        <w:t xml:space="preserve"> сельского поселения        </w:t>
      </w:r>
      <w:r>
        <w:rPr>
          <w:sz w:val="28"/>
        </w:rPr>
        <w:t xml:space="preserve">      </w:t>
      </w:r>
      <w:r w:rsidR="00A37A5D">
        <w:rPr>
          <w:sz w:val="28"/>
        </w:rPr>
        <w:t xml:space="preserve">          </w:t>
      </w:r>
      <w:r w:rsidR="006A0453">
        <w:rPr>
          <w:sz w:val="28"/>
        </w:rPr>
        <w:t xml:space="preserve">           </w:t>
      </w:r>
      <w:r w:rsidR="00A37A5D">
        <w:rPr>
          <w:sz w:val="28"/>
        </w:rPr>
        <w:t xml:space="preserve">    Г.И. </w:t>
      </w:r>
      <w:proofErr w:type="spellStart"/>
      <w:r w:rsidR="00A37A5D">
        <w:rPr>
          <w:sz w:val="28"/>
        </w:rPr>
        <w:t>Гарбуз</w:t>
      </w:r>
      <w:proofErr w:type="spellEnd"/>
      <w:r w:rsidR="00A37A5D">
        <w:rPr>
          <w:sz w:val="28"/>
        </w:rPr>
        <w:t xml:space="preserve"> </w:t>
      </w:r>
    </w:p>
    <w:p w:rsidR="00521159" w:rsidRDefault="00521159" w:rsidP="00521159">
      <w:pPr>
        <w:jc w:val="both"/>
        <w:rPr>
          <w:sz w:val="28"/>
        </w:rPr>
      </w:pPr>
    </w:p>
    <w:p w:rsidR="00521159" w:rsidRDefault="00521159" w:rsidP="00521159">
      <w:pPr>
        <w:jc w:val="both"/>
        <w:rPr>
          <w:sz w:val="28"/>
        </w:rPr>
      </w:pPr>
    </w:p>
    <w:p w:rsidR="00521159" w:rsidRDefault="00521159" w:rsidP="00521159">
      <w:pPr>
        <w:jc w:val="both"/>
        <w:rPr>
          <w:sz w:val="28"/>
        </w:rPr>
      </w:pPr>
    </w:p>
    <w:p w:rsidR="00521159" w:rsidRDefault="00521159" w:rsidP="00521159">
      <w:pPr>
        <w:jc w:val="both"/>
        <w:rPr>
          <w:sz w:val="28"/>
        </w:rPr>
      </w:pPr>
    </w:p>
    <w:p w:rsidR="00521159" w:rsidRDefault="00521159" w:rsidP="00521159">
      <w:pPr>
        <w:jc w:val="both"/>
        <w:rPr>
          <w:sz w:val="28"/>
        </w:rPr>
      </w:pPr>
    </w:p>
    <w:p w:rsidR="007E4479" w:rsidRDefault="007E4479" w:rsidP="00521159">
      <w:pPr>
        <w:rPr>
          <w:sz w:val="28"/>
        </w:rPr>
      </w:pPr>
    </w:p>
    <w:p w:rsidR="00521159" w:rsidRDefault="00521159" w:rsidP="00521159">
      <w:pPr>
        <w:rPr>
          <w:sz w:val="28"/>
        </w:rPr>
      </w:pPr>
    </w:p>
    <w:p w:rsidR="00521159" w:rsidRDefault="00521159" w:rsidP="00521159">
      <w:pPr>
        <w:rPr>
          <w:sz w:val="28"/>
        </w:rPr>
      </w:pPr>
    </w:p>
    <w:p w:rsidR="00521159" w:rsidRDefault="00521159" w:rsidP="00521159">
      <w:pPr>
        <w:rPr>
          <w:sz w:val="28"/>
        </w:rPr>
      </w:pPr>
    </w:p>
    <w:p w:rsidR="00342175" w:rsidRPr="00911B7D" w:rsidRDefault="00342175" w:rsidP="00521159">
      <w:pPr>
        <w:jc w:val="right"/>
      </w:pPr>
    </w:p>
    <w:p w:rsidR="00521159" w:rsidRPr="00911B7D" w:rsidRDefault="00521159" w:rsidP="00521159">
      <w:pPr>
        <w:jc w:val="right"/>
      </w:pPr>
      <w:r w:rsidRPr="00911B7D">
        <w:t xml:space="preserve">Приложение № 1 </w:t>
      </w:r>
      <w:proofErr w:type="gramStart"/>
      <w:r w:rsidRPr="00911B7D">
        <w:t>к</w:t>
      </w:r>
      <w:proofErr w:type="gramEnd"/>
    </w:p>
    <w:p w:rsidR="00521159" w:rsidRPr="00911B7D" w:rsidRDefault="00521159" w:rsidP="00521159">
      <w:pPr>
        <w:jc w:val="right"/>
      </w:pPr>
      <w:r w:rsidRPr="00911B7D">
        <w:t xml:space="preserve"> постановлению № </w:t>
      </w:r>
      <w:r w:rsidR="006A0453">
        <w:t>2</w:t>
      </w:r>
      <w:r w:rsidR="008F6D53" w:rsidRPr="00D5252E">
        <w:t>2</w:t>
      </w:r>
      <w:r w:rsidR="00A661C4" w:rsidRPr="00D5252E">
        <w:t xml:space="preserve"> </w:t>
      </w:r>
      <w:r w:rsidRPr="00911B7D">
        <w:t xml:space="preserve"> от</w:t>
      </w:r>
      <w:r w:rsidR="006A0453">
        <w:t xml:space="preserve"> </w:t>
      </w:r>
      <w:r w:rsidR="008F6D53" w:rsidRPr="00D5252E">
        <w:t>03</w:t>
      </w:r>
      <w:r w:rsidRPr="00911B7D">
        <w:t>.</w:t>
      </w:r>
      <w:r w:rsidR="008D42B8">
        <w:t>0</w:t>
      </w:r>
      <w:r w:rsidR="006A0453">
        <w:t>7</w:t>
      </w:r>
      <w:r w:rsidR="003302AC" w:rsidRPr="00911B7D">
        <w:t>.201</w:t>
      </w:r>
      <w:r w:rsidR="008F6D53" w:rsidRPr="00D5252E">
        <w:t>9</w:t>
      </w:r>
      <w:r w:rsidRPr="00911B7D">
        <w:t xml:space="preserve"> г.</w:t>
      </w:r>
    </w:p>
    <w:p w:rsidR="00521159" w:rsidRPr="00911B7D" w:rsidRDefault="00521159" w:rsidP="00521159">
      <w:pPr>
        <w:jc w:val="right"/>
      </w:pPr>
    </w:p>
    <w:p w:rsidR="00521159" w:rsidRPr="00911B7D" w:rsidRDefault="00BC133D" w:rsidP="00BC133D">
      <w:pPr>
        <w:ind w:firstLine="708"/>
        <w:jc w:val="both"/>
      </w:pPr>
      <w:r w:rsidRPr="00911B7D">
        <w:t>В</w:t>
      </w:r>
      <w:r w:rsidR="007E4479" w:rsidRPr="00911B7D">
        <w:t xml:space="preserve"> целях сокращения малоэффективных налоговых льгот по местным налогам Администрацией </w:t>
      </w:r>
      <w:r w:rsidR="00CC0F38" w:rsidRPr="00911B7D">
        <w:t>Лукичевского</w:t>
      </w:r>
      <w:r w:rsidR="007E4479" w:rsidRPr="00911B7D">
        <w:t xml:space="preserve"> сельского поселения было принято постановление  от </w:t>
      </w:r>
      <w:r w:rsidR="00773A7A" w:rsidRPr="00911B7D">
        <w:t xml:space="preserve"> 27.07.2011г. №36 </w:t>
      </w:r>
      <w:r w:rsidR="007E4479" w:rsidRPr="00911B7D">
        <w:t xml:space="preserve"> </w:t>
      </w:r>
      <w:r w:rsidR="00747E0C" w:rsidRPr="00911B7D">
        <w:t xml:space="preserve">«О порядке оценки обоснованности и эффективности налоговых льгот, установленных решениями Собрания депутатов </w:t>
      </w:r>
      <w:r w:rsidR="006C6E81" w:rsidRPr="00911B7D">
        <w:t>Лукичевского</w:t>
      </w:r>
      <w:r w:rsidR="00747E0C" w:rsidRPr="00911B7D">
        <w:t xml:space="preserve"> сельского поселения»</w:t>
      </w:r>
      <w:r w:rsidRPr="00911B7D">
        <w:t>.</w:t>
      </w:r>
    </w:p>
    <w:p w:rsidR="00BC133D" w:rsidRPr="00911B7D" w:rsidRDefault="00BC133D" w:rsidP="00BC133D">
      <w:pPr>
        <w:ind w:firstLine="708"/>
        <w:jc w:val="both"/>
      </w:pPr>
      <w:r w:rsidRPr="00911B7D">
        <w:t xml:space="preserve">Оценка бюджетной и социальной эффективности предоставляемых налоговых льгот проводится в разрезе видов местных налогов в отношении каждой из предоставленных льгот </w:t>
      </w:r>
      <w:r w:rsidR="00C67855" w:rsidRPr="00911B7D">
        <w:t>и по каждой категории получателей.</w:t>
      </w:r>
    </w:p>
    <w:p w:rsidR="00C67855" w:rsidRPr="00911B7D" w:rsidRDefault="00C67855" w:rsidP="00BC133D">
      <w:pPr>
        <w:ind w:firstLine="708"/>
        <w:jc w:val="both"/>
      </w:pPr>
      <w:r w:rsidRPr="00911B7D">
        <w:t xml:space="preserve">На территории </w:t>
      </w:r>
      <w:r w:rsidR="001B589C" w:rsidRPr="00911B7D">
        <w:t>Лукичевского</w:t>
      </w:r>
      <w:r w:rsidRPr="00911B7D">
        <w:t xml:space="preserve"> сельского поселения введены следующие виды налогов, по которым установлены льготы:</w:t>
      </w:r>
    </w:p>
    <w:p w:rsidR="00C67855" w:rsidRPr="00911B7D" w:rsidRDefault="00C67855" w:rsidP="00BC133D">
      <w:pPr>
        <w:ind w:firstLine="708"/>
        <w:jc w:val="both"/>
      </w:pPr>
      <w:r w:rsidRPr="00911B7D">
        <w:t>- налог на имущество физических лиц;</w:t>
      </w:r>
    </w:p>
    <w:p w:rsidR="00C67855" w:rsidRPr="00911B7D" w:rsidRDefault="00C67855" w:rsidP="00BC133D">
      <w:pPr>
        <w:ind w:firstLine="708"/>
        <w:jc w:val="both"/>
      </w:pPr>
      <w:r w:rsidRPr="00911B7D">
        <w:t xml:space="preserve">- </w:t>
      </w:r>
      <w:r w:rsidR="00B0502D" w:rsidRPr="00911B7D">
        <w:t>земельный на</w:t>
      </w:r>
      <w:r w:rsidR="006A0453">
        <w:t>лог.</w:t>
      </w:r>
    </w:p>
    <w:p w:rsidR="00C67855" w:rsidRPr="00911B7D" w:rsidRDefault="00D14572" w:rsidP="00D14572">
      <w:pPr>
        <w:spacing w:before="150" w:after="150"/>
        <w:ind w:firstLine="708"/>
        <w:jc w:val="both"/>
        <w:rPr>
          <w:color w:val="000000"/>
        </w:rPr>
      </w:pPr>
      <w:r w:rsidRPr="00911B7D">
        <w:rPr>
          <w:color w:val="000000"/>
        </w:rPr>
        <w:t xml:space="preserve">Решением Собрания депутатов </w:t>
      </w:r>
      <w:r w:rsidR="001B589C" w:rsidRPr="00911B7D">
        <w:rPr>
          <w:color w:val="000000"/>
        </w:rPr>
        <w:t>Лукичевского</w:t>
      </w:r>
      <w:r w:rsidR="00C67855" w:rsidRPr="00911B7D">
        <w:rPr>
          <w:color w:val="000000"/>
        </w:rPr>
        <w:t xml:space="preserve"> сельского поселения от </w:t>
      </w:r>
      <w:r w:rsidR="00D567D7" w:rsidRPr="00911B7D">
        <w:rPr>
          <w:color w:val="000000"/>
        </w:rPr>
        <w:t>2</w:t>
      </w:r>
      <w:r w:rsidR="008D42B8">
        <w:rPr>
          <w:color w:val="000000"/>
        </w:rPr>
        <w:t>5</w:t>
      </w:r>
      <w:r w:rsidR="00D567D7" w:rsidRPr="00911B7D">
        <w:rPr>
          <w:color w:val="000000"/>
        </w:rPr>
        <w:t>.</w:t>
      </w:r>
      <w:r w:rsidR="008D42B8">
        <w:rPr>
          <w:color w:val="000000"/>
        </w:rPr>
        <w:t>11</w:t>
      </w:r>
      <w:r w:rsidR="00D567D7" w:rsidRPr="00911B7D">
        <w:rPr>
          <w:color w:val="000000"/>
        </w:rPr>
        <w:t>.201</w:t>
      </w:r>
      <w:r w:rsidR="008D42B8">
        <w:rPr>
          <w:color w:val="000000"/>
        </w:rPr>
        <w:t>4</w:t>
      </w:r>
      <w:r w:rsidR="00D567D7" w:rsidRPr="00911B7D">
        <w:rPr>
          <w:color w:val="000000"/>
        </w:rPr>
        <w:t xml:space="preserve">г. </w:t>
      </w:r>
      <w:r w:rsidR="00C67855" w:rsidRPr="00911B7D">
        <w:rPr>
          <w:color w:val="000000"/>
        </w:rPr>
        <w:t xml:space="preserve"> № </w:t>
      </w:r>
      <w:r w:rsidR="008D42B8">
        <w:rPr>
          <w:color w:val="000000"/>
        </w:rPr>
        <w:t>61</w:t>
      </w:r>
      <w:r w:rsidR="00D567D7" w:rsidRPr="00911B7D">
        <w:rPr>
          <w:color w:val="000000"/>
        </w:rPr>
        <w:t xml:space="preserve"> </w:t>
      </w:r>
      <w:r w:rsidRPr="00911B7D">
        <w:rPr>
          <w:color w:val="000000"/>
        </w:rPr>
        <w:t xml:space="preserve"> «О земельном налоге» </w:t>
      </w:r>
      <w:r w:rsidR="00C67855" w:rsidRPr="00911B7D">
        <w:rPr>
          <w:color w:val="000000"/>
        </w:rPr>
        <w:t xml:space="preserve"> на территории </w:t>
      </w:r>
      <w:r w:rsidR="001B589C" w:rsidRPr="00911B7D">
        <w:rPr>
          <w:color w:val="000000"/>
        </w:rPr>
        <w:t>Лукичевского</w:t>
      </w:r>
      <w:r w:rsidR="00C67855" w:rsidRPr="00911B7D">
        <w:rPr>
          <w:color w:val="000000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C67855" w:rsidRPr="00911B7D" w:rsidRDefault="00C67855" w:rsidP="001B2EF0">
      <w:pPr>
        <w:spacing w:before="150" w:after="150"/>
        <w:ind w:firstLine="709"/>
        <w:jc w:val="both"/>
        <w:rPr>
          <w:color w:val="000000"/>
        </w:rPr>
      </w:pPr>
      <w:r w:rsidRPr="00911B7D">
        <w:rPr>
          <w:color w:val="000000"/>
        </w:rPr>
        <w:t>По информа</w:t>
      </w:r>
      <w:r w:rsidR="00D14572" w:rsidRPr="00911B7D">
        <w:rPr>
          <w:color w:val="000000"/>
        </w:rPr>
        <w:t xml:space="preserve">ции Межрайонной ИФМС России № </w:t>
      </w:r>
      <w:r w:rsidR="003302AC" w:rsidRPr="00911B7D">
        <w:rPr>
          <w:color w:val="000000"/>
        </w:rPr>
        <w:t>22 по Ростовской области за 201</w:t>
      </w:r>
      <w:r w:rsidR="008F6D53" w:rsidRPr="008F6D53">
        <w:rPr>
          <w:color w:val="000000"/>
        </w:rPr>
        <w:t>8</w:t>
      </w:r>
      <w:r w:rsidRPr="00911B7D">
        <w:rPr>
          <w:color w:val="000000"/>
        </w:rPr>
        <w:t xml:space="preserve"> год льготы по земельному налогу в соответствии с п.2 ст.387 НК РФ были предоставлены </w:t>
      </w:r>
      <w:r w:rsidR="007070A2" w:rsidRPr="00911B7D">
        <w:rPr>
          <w:color w:val="000000"/>
        </w:rPr>
        <w:t>0</w:t>
      </w:r>
      <w:r w:rsidRPr="00911B7D">
        <w:rPr>
          <w:color w:val="000000"/>
        </w:rPr>
        <w:t xml:space="preserve"> гражданам на сумму </w:t>
      </w:r>
      <w:r w:rsidR="007070A2" w:rsidRPr="00911B7D">
        <w:rPr>
          <w:color w:val="000000"/>
        </w:rPr>
        <w:t>0,0</w:t>
      </w:r>
      <w:r w:rsidRPr="00911B7D">
        <w:rPr>
          <w:color w:val="000000"/>
        </w:rPr>
        <w:t xml:space="preserve"> тыс. руб.</w:t>
      </w:r>
    </w:p>
    <w:p w:rsidR="00C67855" w:rsidRPr="00911B7D" w:rsidRDefault="00C67855" w:rsidP="00BC3389">
      <w:pPr>
        <w:spacing w:before="150" w:after="150"/>
        <w:ind w:firstLine="708"/>
        <w:jc w:val="both"/>
        <w:rPr>
          <w:color w:val="000000"/>
        </w:rPr>
      </w:pPr>
      <w:r w:rsidRPr="00911B7D">
        <w:rPr>
          <w:color w:val="000000"/>
        </w:rPr>
        <w:t xml:space="preserve">Решением Собрания депутатов </w:t>
      </w:r>
      <w:r w:rsidR="00483998" w:rsidRPr="00911B7D">
        <w:rPr>
          <w:color w:val="000000"/>
        </w:rPr>
        <w:t>Лукичевского</w:t>
      </w:r>
      <w:r w:rsidRPr="00911B7D">
        <w:rPr>
          <w:color w:val="000000"/>
        </w:rPr>
        <w:t xml:space="preserve"> сельского поселения от </w:t>
      </w:r>
      <w:r w:rsidR="00124096" w:rsidRPr="00911B7D">
        <w:rPr>
          <w:color w:val="000000"/>
        </w:rPr>
        <w:t xml:space="preserve"> 2</w:t>
      </w:r>
      <w:r w:rsidR="008871F4" w:rsidRPr="00911B7D">
        <w:rPr>
          <w:color w:val="000000"/>
        </w:rPr>
        <w:t>5</w:t>
      </w:r>
      <w:r w:rsidR="00124096" w:rsidRPr="00911B7D">
        <w:rPr>
          <w:color w:val="000000"/>
        </w:rPr>
        <w:t>.</w:t>
      </w:r>
      <w:r w:rsidR="008871F4" w:rsidRPr="00911B7D">
        <w:rPr>
          <w:color w:val="000000"/>
        </w:rPr>
        <w:t>11</w:t>
      </w:r>
      <w:r w:rsidR="00124096" w:rsidRPr="00911B7D">
        <w:rPr>
          <w:color w:val="000000"/>
        </w:rPr>
        <w:t>.201</w:t>
      </w:r>
      <w:r w:rsidR="008D42B8">
        <w:rPr>
          <w:color w:val="000000"/>
        </w:rPr>
        <w:t>4</w:t>
      </w:r>
      <w:r w:rsidR="00124096" w:rsidRPr="00911B7D">
        <w:rPr>
          <w:color w:val="000000"/>
        </w:rPr>
        <w:t xml:space="preserve">г.  </w:t>
      </w:r>
      <w:r w:rsidRPr="00911B7D">
        <w:rPr>
          <w:color w:val="000000"/>
        </w:rPr>
        <w:t xml:space="preserve">№ </w:t>
      </w:r>
      <w:r w:rsidR="008D42B8">
        <w:rPr>
          <w:color w:val="000000"/>
        </w:rPr>
        <w:t>58</w:t>
      </w:r>
      <w:r w:rsidR="00124096" w:rsidRPr="00911B7D">
        <w:rPr>
          <w:color w:val="000000"/>
        </w:rPr>
        <w:t xml:space="preserve"> </w:t>
      </w:r>
      <w:r w:rsidRPr="00911B7D">
        <w:rPr>
          <w:color w:val="000000"/>
        </w:rPr>
        <w:t xml:space="preserve"> «О нало</w:t>
      </w:r>
      <w:r w:rsidR="00D14572" w:rsidRPr="00911B7D">
        <w:rPr>
          <w:color w:val="000000"/>
        </w:rPr>
        <w:t xml:space="preserve">ге на имущество физических лиц» </w:t>
      </w:r>
      <w:r w:rsidRPr="00911B7D">
        <w:rPr>
          <w:color w:val="000000"/>
        </w:rPr>
        <w:t xml:space="preserve"> на территории </w:t>
      </w:r>
      <w:r w:rsidR="00483998" w:rsidRPr="00911B7D">
        <w:rPr>
          <w:color w:val="000000"/>
        </w:rPr>
        <w:t>Лукичевского</w:t>
      </w:r>
      <w:r w:rsidRPr="00911B7D">
        <w:rPr>
          <w:color w:val="000000"/>
        </w:rPr>
        <w:t xml:space="preserve"> сельского поселения установлен налог на имущество физических лиц, порядок и сроки его уплаты. Ставки по налогу на имущество физических лиц предусмотренные законом Российской Федерации от 09.12.1991г. № 2003-1 «О налогах на имущество физических лиц» установлены максимально. </w:t>
      </w:r>
    </w:p>
    <w:p w:rsidR="00C67855" w:rsidRPr="00911B7D" w:rsidRDefault="00C67855" w:rsidP="00BC3389">
      <w:pPr>
        <w:spacing w:before="150" w:after="150"/>
        <w:ind w:firstLine="708"/>
        <w:jc w:val="both"/>
        <w:rPr>
          <w:color w:val="000000"/>
        </w:rPr>
      </w:pPr>
      <w:r w:rsidRPr="00911B7D">
        <w:rPr>
          <w:color w:val="000000"/>
        </w:rPr>
        <w:t>По информа</w:t>
      </w:r>
      <w:r w:rsidR="001F4466" w:rsidRPr="00911B7D">
        <w:rPr>
          <w:color w:val="000000"/>
        </w:rPr>
        <w:t>ции Межрайонной ИФМС России № 22</w:t>
      </w:r>
      <w:r w:rsidRPr="00911B7D">
        <w:rPr>
          <w:color w:val="000000"/>
        </w:rPr>
        <w:t xml:space="preserve"> по Ростовской области за 20</w:t>
      </w:r>
      <w:r w:rsidR="008D42B8">
        <w:rPr>
          <w:color w:val="000000"/>
        </w:rPr>
        <w:t>1</w:t>
      </w:r>
      <w:r w:rsidR="008F6D53" w:rsidRPr="008F6D53">
        <w:rPr>
          <w:color w:val="000000"/>
        </w:rPr>
        <w:t>8</w:t>
      </w:r>
      <w:r w:rsidRPr="00911B7D">
        <w:rPr>
          <w:color w:val="000000"/>
        </w:rPr>
        <w:t xml:space="preserve"> год льготы по налогу на имущество в соответствии с федеральным законодательством были предоставлены </w:t>
      </w:r>
      <w:r w:rsidR="008F6D53" w:rsidRPr="008F6D53">
        <w:rPr>
          <w:color w:val="000000"/>
        </w:rPr>
        <w:t>107</w:t>
      </w:r>
      <w:r w:rsidRPr="00911B7D">
        <w:rPr>
          <w:color w:val="000000"/>
        </w:rPr>
        <w:t xml:space="preserve"> гражданам на сумму </w:t>
      </w:r>
      <w:r w:rsidR="008F6D53" w:rsidRPr="008F6D53">
        <w:rPr>
          <w:color w:val="000000"/>
        </w:rPr>
        <w:t>56.0</w:t>
      </w:r>
      <w:r w:rsidRPr="00911B7D">
        <w:rPr>
          <w:color w:val="000000"/>
        </w:rPr>
        <w:t xml:space="preserve"> тыс. руб. </w:t>
      </w:r>
    </w:p>
    <w:p w:rsidR="00C67855" w:rsidRPr="00911B7D" w:rsidRDefault="00C67855" w:rsidP="00BC3389">
      <w:pPr>
        <w:spacing w:before="150" w:after="150"/>
        <w:ind w:firstLine="708"/>
        <w:jc w:val="both"/>
        <w:rPr>
          <w:color w:val="000000"/>
        </w:rPr>
      </w:pPr>
      <w:r w:rsidRPr="00911B7D">
        <w:rPr>
          <w:color w:val="000000"/>
        </w:rPr>
        <w:t>Среди граждан</w:t>
      </w:r>
      <w:r w:rsidR="00526D1B" w:rsidRPr="00911B7D">
        <w:rPr>
          <w:color w:val="000000"/>
        </w:rPr>
        <w:t>,</w:t>
      </w:r>
      <w:r w:rsidRPr="00911B7D">
        <w:rPr>
          <w:color w:val="000000"/>
        </w:rPr>
        <w:t xml:space="preserve"> получивших льготу: </w:t>
      </w:r>
    </w:p>
    <w:p w:rsidR="00C67855" w:rsidRPr="00911B7D" w:rsidRDefault="00C67855" w:rsidP="00D14572">
      <w:pPr>
        <w:spacing w:before="150" w:after="150"/>
        <w:jc w:val="both"/>
        <w:rPr>
          <w:color w:val="000000"/>
        </w:rPr>
      </w:pPr>
      <w:r w:rsidRPr="00911B7D">
        <w:rPr>
          <w:color w:val="000000"/>
        </w:rPr>
        <w:t>- инвалиды I и II групп, инвалиды с детства;</w:t>
      </w:r>
    </w:p>
    <w:p w:rsidR="00C67855" w:rsidRPr="00911B7D" w:rsidRDefault="00C67855" w:rsidP="00D14572">
      <w:pPr>
        <w:spacing w:before="150" w:after="150"/>
        <w:jc w:val="both"/>
        <w:rPr>
          <w:color w:val="000000"/>
        </w:rPr>
      </w:pPr>
      <w:proofErr w:type="gramStart"/>
      <w:r w:rsidRPr="00911B7D">
        <w:rPr>
          <w:color w:val="000000"/>
        </w:rPr>
        <w:t>- лица, имеющие право на получение социальной поддержки в соответствии с Законом Российской Федерации от 15 мая 1991 года №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</w:t>
      </w:r>
      <w:proofErr w:type="gramEnd"/>
      <w:r w:rsidRPr="00911B7D">
        <w:rPr>
          <w:color w:val="000000"/>
        </w:rPr>
        <w:t xml:space="preserve">" и сбросов радиоактивных отходов в реку </w:t>
      </w:r>
      <w:proofErr w:type="spellStart"/>
      <w:r w:rsidRPr="00911B7D">
        <w:rPr>
          <w:color w:val="000000"/>
        </w:rPr>
        <w:t>Теча</w:t>
      </w:r>
      <w:proofErr w:type="spellEnd"/>
      <w:r w:rsidRPr="00911B7D">
        <w:rPr>
          <w:color w:val="000000"/>
        </w:rPr>
        <w:t>;</w:t>
      </w:r>
    </w:p>
    <w:p w:rsidR="00C67855" w:rsidRPr="00911B7D" w:rsidRDefault="00C67855" w:rsidP="00D14572">
      <w:pPr>
        <w:spacing w:before="150" w:after="150"/>
        <w:jc w:val="both"/>
        <w:rPr>
          <w:color w:val="000000"/>
        </w:rPr>
      </w:pPr>
      <w:r w:rsidRPr="00911B7D">
        <w:rPr>
          <w:color w:val="000000"/>
        </w:rPr>
        <w:t xml:space="preserve">- пенсионеры, получающие пенсии, назначаемые в порядке, установленном пенсионным законодательством Российской Федерации. </w:t>
      </w:r>
    </w:p>
    <w:p w:rsidR="001422AC" w:rsidRPr="00911B7D" w:rsidRDefault="001422AC" w:rsidP="00D14572">
      <w:pPr>
        <w:spacing w:before="150" w:after="150"/>
        <w:jc w:val="both"/>
        <w:rPr>
          <w:rFonts w:eastAsia="Calibri"/>
        </w:rPr>
      </w:pPr>
      <w:r w:rsidRPr="00911B7D">
        <w:rPr>
          <w:color w:val="000000"/>
        </w:rPr>
        <w:tab/>
        <w:t>Льготы по налогу на имущество организаций установлены п.2 ч.1 ст. 4 Областного закона от 10.05.2012 №843-ЗС «</w:t>
      </w:r>
      <w:r w:rsidRPr="00911B7D">
        <w:rPr>
          <w:rFonts w:eastAsia="Calibri"/>
        </w:rPr>
        <w:t>О региональных налогах и некоторых вопросах налогообложения в Ростовской области»</w:t>
      </w:r>
      <w:r w:rsidR="001F4466" w:rsidRPr="00911B7D">
        <w:rPr>
          <w:rFonts w:eastAsia="Calibri"/>
        </w:rPr>
        <w:t xml:space="preserve">. </w:t>
      </w:r>
    </w:p>
    <w:p w:rsidR="00C67855" w:rsidRPr="00911B7D" w:rsidRDefault="00C67855" w:rsidP="00BC3389">
      <w:pPr>
        <w:spacing w:before="150" w:after="150"/>
        <w:ind w:firstLine="708"/>
        <w:jc w:val="both"/>
        <w:rPr>
          <w:color w:val="000000"/>
        </w:rPr>
      </w:pPr>
      <w:r w:rsidRPr="00911B7D">
        <w:rPr>
          <w:color w:val="000000"/>
        </w:rPr>
        <w:t>В соответствии с п</w:t>
      </w:r>
      <w:r w:rsidR="00D02A61" w:rsidRPr="00911B7D">
        <w:rPr>
          <w:color w:val="000000"/>
        </w:rPr>
        <w:t>. 5 Приложения к постановлению А</w:t>
      </w:r>
      <w:r w:rsidRPr="00911B7D">
        <w:rPr>
          <w:color w:val="000000"/>
        </w:rPr>
        <w:t xml:space="preserve">дминистрации от </w:t>
      </w:r>
      <w:r w:rsidR="00D67228" w:rsidRPr="00911B7D">
        <w:rPr>
          <w:color w:val="000000"/>
        </w:rPr>
        <w:t>27.07.2013г.</w:t>
      </w:r>
      <w:r w:rsidRPr="00911B7D">
        <w:rPr>
          <w:color w:val="000000"/>
        </w:rPr>
        <w:t xml:space="preserve"> № </w:t>
      </w:r>
      <w:r w:rsidR="00D67228" w:rsidRPr="00911B7D">
        <w:rPr>
          <w:color w:val="000000"/>
        </w:rPr>
        <w:t>36</w:t>
      </w:r>
      <w:r w:rsidRPr="00911B7D">
        <w:rPr>
          <w:color w:val="000000"/>
        </w:rPr>
        <w:t xml:space="preserve"> </w:t>
      </w:r>
      <w:r w:rsidR="00747E0C" w:rsidRPr="00911B7D">
        <w:t xml:space="preserve">«О порядке оценки обоснованности и эффективности налоговых льгот, </w:t>
      </w:r>
      <w:r w:rsidR="00747E0C" w:rsidRPr="00911B7D">
        <w:lastRenderedPageBreak/>
        <w:t xml:space="preserve">установленных решениями Собрания депутатов </w:t>
      </w:r>
      <w:r w:rsidR="00AE0917" w:rsidRPr="00911B7D">
        <w:t xml:space="preserve">Лукичевского </w:t>
      </w:r>
      <w:r w:rsidR="00747E0C" w:rsidRPr="00911B7D">
        <w:t xml:space="preserve"> сельского поселения»</w:t>
      </w:r>
      <w:r w:rsidRPr="00911B7D">
        <w:rPr>
          <w:color w:val="000000"/>
        </w:rPr>
        <w:t xml:space="preserve">, оценка эффективности налоговых льгот и ставок налогов, предоставленных налогоплательщикам из числа социально незащищенных категорий граждан, не производится. </w:t>
      </w:r>
    </w:p>
    <w:p w:rsidR="00C67855" w:rsidRPr="00911B7D" w:rsidRDefault="00D02A61" w:rsidP="00BC3389">
      <w:pPr>
        <w:spacing w:before="150" w:after="150"/>
        <w:ind w:firstLine="708"/>
        <w:jc w:val="both"/>
        <w:rPr>
          <w:color w:val="000000"/>
        </w:rPr>
      </w:pPr>
      <w:r w:rsidRPr="00911B7D">
        <w:rPr>
          <w:color w:val="000000"/>
        </w:rPr>
        <w:t>В соответствии с п. 4.2  Приложения к постановлению А</w:t>
      </w:r>
      <w:r w:rsidR="00C67855" w:rsidRPr="00911B7D">
        <w:rPr>
          <w:color w:val="000000"/>
        </w:rPr>
        <w:t xml:space="preserve">дминистрации от </w:t>
      </w:r>
      <w:r w:rsidR="006E0F96" w:rsidRPr="00911B7D">
        <w:rPr>
          <w:color w:val="000000"/>
        </w:rPr>
        <w:t xml:space="preserve">27.07.2013г. </w:t>
      </w:r>
      <w:r w:rsidR="00C67855" w:rsidRPr="00911B7D">
        <w:rPr>
          <w:color w:val="000000"/>
        </w:rPr>
        <w:t xml:space="preserve"> № </w:t>
      </w:r>
      <w:r w:rsidR="006E0F96" w:rsidRPr="00911B7D">
        <w:rPr>
          <w:color w:val="000000"/>
        </w:rPr>
        <w:t xml:space="preserve">36 </w:t>
      </w:r>
      <w:r w:rsidR="00C67855" w:rsidRPr="00911B7D">
        <w:rPr>
          <w:color w:val="000000"/>
        </w:rPr>
        <w:t xml:space="preserve"> </w:t>
      </w:r>
      <w:r w:rsidR="00747E0C" w:rsidRPr="00911B7D">
        <w:t xml:space="preserve">«О порядке оценки обоснованности и эффективности налоговых льгот, установленных решениями Собрания депутатов </w:t>
      </w:r>
      <w:r w:rsidR="002A03B6" w:rsidRPr="00911B7D">
        <w:t>Лукичевского</w:t>
      </w:r>
      <w:r w:rsidR="00747E0C" w:rsidRPr="00911B7D">
        <w:t xml:space="preserve"> сельского поселения»</w:t>
      </w:r>
      <w:r w:rsidRPr="00911B7D">
        <w:t>:</w:t>
      </w:r>
    </w:p>
    <w:p w:rsidR="00C67855" w:rsidRPr="00911B7D" w:rsidRDefault="00C67855" w:rsidP="00BC3389">
      <w:pPr>
        <w:spacing w:before="150" w:after="150"/>
        <w:ind w:firstLine="708"/>
        <w:jc w:val="both"/>
        <w:rPr>
          <w:color w:val="000000"/>
        </w:rPr>
      </w:pPr>
      <w:r w:rsidRPr="00911B7D">
        <w:rPr>
          <w:color w:val="000000"/>
        </w:rPr>
        <w:t>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C67855" w:rsidRPr="00911B7D" w:rsidRDefault="00C67855" w:rsidP="00BC3389">
      <w:pPr>
        <w:spacing w:before="150" w:after="150"/>
        <w:ind w:firstLine="708"/>
        <w:jc w:val="both"/>
        <w:rPr>
          <w:color w:val="000000"/>
        </w:rPr>
      </w:pPr>
      <w:r w:rsidRPr="00911B7D">
        <w:rPr>
          <w:color w:val="000000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C67855" w:rsidRPr="00911B7D" w:rsidRDefault="00C67855" w:rsidP="00D02A61">
      <w:pPr>
        <w:spacing w:before="150" w:after="150"/>
        <w:jc w:val="both"/>
        <w:rPr>
          <w:color w:val="000000"/>
        </w:rPr>
      </w:pPr>
      <w:r w:rsidRPr="00911B7D">
        <w:rPr>
          <w:color w:val="000000"/>
        </w:rPr>
        <w:t>рост заработной платы;</w:t>
      </w:r>
    </w:p>
    <w:p w:rsidR="00C67855" w:rsidRPr="00911B7D" w:rsidRDefault="00C67855" w:rsidP="00D02A61">
      <w:pPr>
        <w:spacing w:before="150" w:after="150"/>
        <w:jc w:val="both"/>
        <w:rPr>
          <w:color w:val="000000"/>
        </w:rPr>
      </w:pPr>
      <w:r w:rsidRPr="00911B7D">
        <w:rPr>
          <w:color w:val="000000"/>
        </w:rPr>
        <w:t>создание новых рабочих мест;</w:t>
      </w:r>
    </w:p>
    <w:p w:rsidR="00C67855" w:rsidRPr="00911B7D" w:rsidRDefault="00C67855" w:rsidP="00D02A61">
      <w:pPr>
        <w:spacing w:before="150" w:after="150"/>
        <w:jc w:val="both"/>
        <w:rPr>
          <w:color w:val="000000"/>
        </w:rPr>
      </w:pPr>
      <w:r w:rsidRPr="00911B7D">
        <w:rPr>
          <w:color w:val="000000"/>
        </w:rPr>
        <w:t>улучшение условий труда;</w:t>
      </w:r>
    </w:p>
    <w:p w:rsidR="00C67855" w:rsidRPr="00911B7D" w:rsidRDefault="00C67855" w:rsidP="00D02A61">
      <w:pPr>
        <w:spacing w:before="150" w:after="150"/>
        <w:jc w:val="both"/>
        <w:rPr>
          <w:color w:val="000000"/>
        </w:rPr>
      </w:pPr>
      <w:r w:rsidRPr="00911B7D">
        <w:rPr>
          <w:color w:val="000000"/>
        </w:rPr>
        <w:t>создание льготных условий для оплаты услуг незащищенным слоям населения.</w:t>
      </w:r>
    </w:p>
    <w:p w:rsidR="00C67855" w:rsidRPr="00911B7D" w:rsidRDefault="00C67855" w:rsidP="00BC3389">
      <w:pPr>
        <w:spacing w:before="150" w:after="150"/>
        <w:ind w:firstLine="708"/>
        <w:jc w:val="both"/>
        <w:rPr>
          <w:color w:val="000000"/>
        </w:rPr>
      </w:pPr>
      <w:r w:rsidRPr="00911B7D">
        <w:rPr>
          <w:color w:val="000000"/>
        </w:rPr>
        <w:t xml:space="preserve"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 </w:t>
      </w:r>
    </w:p>
    <w:p w:rsidR="00C67855" w:rsidRPr="00911B7D" w:rsidRDefault="00C67855" w:rsidP="00BC3389">
      <w:pPr>
        <w:spacing w:before="150" w:after="150"/>
        <w:ind w:firstLine="708"/>
        <w:jc w:val="both"/>
        <w:rPr>
          <w:color w:val="000000"/>
        </w:rPr>
      </w:pPr>
      <w:r w:rsidRPr="00911B7D">
        <w:rPr>
          <w:color w:val="000000"/>
        </w:rPr>
        <w:t>Учитывая, что предоставление налоговых льгот направлено на повышение уровня жизни населения, а именно</w:t>
      </w:r>
      <w:r w:rsidR="001B3380" w:rsidRPr="00911B7D">
        <w:rPr>
          <w:color w:val="000000"/>
        </w:rPr>
        <w:t>:</w:t>
      </w:r>
      <w:r w:rsidRPr="00911B7D">
        <w:rPr>
          <w:color w:val="000000"/>
        </w:rPr>
        <w:t xml:space="preserve">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C67855" w:rsidRPr="00911B7D" w:rsidRDefault="00C67855" w:rsidP="00BC3389">
      <w:pPr>
        <w:spacing w:before="150" w:after="150"/>
        <w:ind w:firstLine="708"/>
        <w:jc w:val="both"/>
        <w:rPr>
          <w:color w:val="000000"/>
        </w:rPr>
      </w:pPr>
      <w:r w:rsidRPr="00911B7D">
        <w:rPr>
          <w:color w:val="000000"/>
        </w:rPr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налога, и налога на имущество физических лиц признаются эффективными и не требующими отмены.</w:t>
      </w:r>
    </w:p>
    <w:p w:rsidR="00C67855" w:rsidRPr="00911B7D" w:rsidRDefault="00C67855" w:rsidP="00BC3389">
      <w:pPr>
        <w:spacing w:before="150" w:after="150"/>
        <w:ind w:firstLine="708"/>
        <w:jc w:val="both"/>
        <w:rPr>
          <w:color w:val="000000"/>
        </w:rPr>
      </w:pPr>
      <w:r w:rsidRPr="00911B7D">
        <w:rPr>
          <w:color w:val="000000"/>
        </w:rPr>
        <w:t>Чтобы не допустить в дальнейшем ухудшения уровня доходов у социально-незащищенных слоев населения, целесообразно сохранить имеющуюся льготу для перечисленных категорий граждан.</w:t>
      </w:r>
    </w:p>
    <w:p w:rsidR="00C67855" w:rsidRPr="00911B7D" w:rsidRDefault="00C67855" w:rsidP="00BC3389">
      <w:pPr>
        <w:spacing w:before="150" w:after="150"/>
        <w:ind w:firstLine="708"/>
        <w:jc w:val="both"/>
        <w:rPr>
          <w:color w:val="000000"/>
        </w:rPr>
      </w:pPr>
      <w:r w:rsidRPr="00911B7D">
        <w:rPr>
          <w:color w:val="000000"/>
        </w:rPr>
        <w:t>В соответствии с прогнозом л</w:t>
      </w:r>
      <w:r w:rsidR="00D02A61" w:rsidRPr="00911B7D">
        <w:rPr>
          <w:color w:val="000000"/>
        </w:rPr>
        <w:t>ьгот по земельному налогу в 201</w:t>
      </w:r>
      <w:r w:rsidR="008F6D53" w:rsidRPr="008F6D53">
        <w:rPr>
          <w:color w:val="000000"/>
        </w:rPr>
        <w:t>9</w:t>
      </w:r>
      <w:r w:rsidR="00091F9B">
        <w:rPr>
          <w:color w:val="000000"/>
        </w:rPr>
        <w:t xml:space="preserve"> </w:t>
      </w:r>
      <w:r w:rsidRPr="00911B7D">
        <w:rPr>
          <w:color w:val="000000"/>
        </w:rPr>
        <w:t xml:space="preserve">году объем налоговых льгот, предоставляемых в соответствии с решениями Собрания депутатов </w:t>
      </w:r>
      <w:r w:rsidR="0020453A" w:rsidRPr="00911B7D">
        <w:rPr>
          <w:color w:val="000000"/>
        </w:rPr>
        <w:t>Лукичевского</w:t>
      </w:r>
      <w:r w:rsidR="00D02A61" w:rsidRPr="00911B7D">
        <w:rPr>
          <w:color w:val="000000"/>
        </w:rPr>
        <w:t xml:space="preserve"> </w:t>
      </w:r>
      <w:r w:rsidRPr="00911B7D">
        <w:rPr>
          <w:color w:val="000000"/>
        </w:rPr>
        <w:t>сельского поселения, физическим лицам</w:t>
      </w:r>
      <w:r w:rsidR="00194F88" w:rsidRPr="00911B7D">
        <w:rPr>
          <w:color w:val="000000"/>
        </w:rPr>
        <w:t xml:space="preserve"> сохранится на уровне 201</w:t>
      </w:r>
      <w:r w:rsidR="008F6D53" w:rsidRPr="008F6D53">
        <w:rPr>
          <w:color w:val="000000"/>
        </w:rPr>
        <w:t>8</w:t>
      </w:r>
      <w:r w:rsidR="00194F88" w:rsidRPr="00911B7D">
        <w:rPr>
          <w:color w:val="000000"/>
        </w:rPr>
        <w:t xml:space="preserve"> года</w:t>
      </w:r>
      <w:r w:rsidRPr="00911B7D">
        <w:rPr>
          <w:color w:val="000000"/>
        </w:rPr>
        <w:t xml:space="preserve">. </w:t>
      </w:r>
    </w:p>
    <w:p w:rsidR="00227550" w:rsidRPr="00911B7D" w:rsidRDefault="003302AC" w:rsidP="00BC3389">
      <w:pPr>
        <w:spacing w:before="150" w:after="150"/>
        <w:ind w:firstLine="708"/>
        <w:jc w:val="both"/>
        <w:rPr>
          <w:color w:val="000000"/>
        </w:rPr>
      </w:pPr>
      <w:r w:rsidRPr="00911B7D">
        <w:rPr>
          <w:color w:val="000000"/>
        </w:rPr>
        <w:t>В 201</w:t>
      </w:r>
      <w:r w:rsidR="008F6D53" w:rsidRPr="008F6D53">
        <w:rPr>
          <w:color w:val="000000"/>
        </w:rPr>
        <w:t>9</w:t>
      </w:r>
      <w:r w:rsidR="00C67855" w:rsidRPr="00911B7D">
        <w:rPr>
          <w:color w:val="000000"/>
        </w:rPr>
        <w:t xml:space="preserve"> году объем налоговых льгот по налогу на имущество физическ</w:t>
      </w:r>
      <w:r w:rsidRPr="00911B7D">
        <w:rPr>
          <w:color w:val="000000"/>
        </w:rPr>
        <w:t>их лиц сохранится на уровне 201</w:t>
      </w:r>
      <w:r w:rsidR="008F6D53" w:rsidRPr="008F6D53">
        <w:rPr>
          <w:color w:val="000000"/>
        </w:rPr>
        <w:t>8</w:t>
      </w:r>
      <w:r w:rsidR="00C67855" w:rsidRPr="00911B7D">
        <w:rPr>
          <w:color w:val="000000"/>
        </w:rPr>
        <w:t xml:space="preserve"> года. </w:t>
      </w:r>
    </w:p>
    <w:p w:rsidR="00526D1B" w:rsidRPr="00D02A61" w:rsidRDefault="00526D1B" w:rsidP="00BC3389">
      <w:pPr>
        <w:spacing w:before="150" w:after="150"/>
        <w:ind w:firstLine="708"/>
        <w:jc w:val="both"/>
        <w:rPr>
          <w:color w:val="000000"/>
          <w:sz w:val="28"/>
          <w:szCs w:val="28"/>
        </w:rPr>
      </w:pPr>
    </w:p>
    <w:sectPr w:rsidR="00526D1B" w:rsidRPr="00D02A61" w:rsidSect="00227550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159"/>
    <w:rsid w:val="00015AC2"/>
    <w:rsid w:val="000834F4"/>
    <w:rsid w:val="00091F9B"/>
    <w:rsid w:val="00124096"/>
    <w:rsid w:val="001422AC"/>
    <w:rsid w:val="00164032"/>
    <w:rsid w:val="00194F88"/>
    <w:rsid w:val="001B2EF0"/>
    <w:rsid w:val="001B3380"/>
    <w:rsid w:val="001B4A36"/>
    <w:rsid w:val="001B589C"/>
    <w:rsid w:val="001D2078"/>
    <w:rsid w:val="001F4466"/>
    <w:rsid w:val="0020453A"/>
    <w:rsid w:val="00227550"/>
    <w:rsid w:val="002A03B6"/>
    <w:rsid w:val="002F4771"/>
    <w:rsid w:val="003302AC"/>
    <w:rsid w:val="00342175"/>
    <w:rsid w:val="00357176"/>
    <w:rsid w:val="0036386F"/>
    <w:rsid w:val="00483998"/>
    <w:rsid w:val="00491E84"/>
    <w:rsid w:val="00520242"/>
    <w:rsid w:val="00521159"/>
    <w:rsid w:val="00526D1B"/>
    <w:rsid w:val="005301D2"/>
    <w:rsid w:val="005518DB"/>
    <w:rsid w:val="0055790F"/>
    <w:rsid w:val="00570FA1"/>
    <w:rsid w:val="006A0453"/>
    <w:rsid w:val="006B7FDD"/>
    <w:rsid w:val="006C6E81"/>
    <w:rsid w:val="006E0F96"/>
    <w:rsid w:val="006E7968"/>
    <w:rsid w:val="007070A2"/>
    <w:rsid w:val="00747E0C"/>
    <w:rsid w:val="00773A7A"/>
    <w:rsid w:val="007C202C"/>
    <w:rsid w:val="007E4479"/>
    <w:rsid w:val="0082596E"/>
    <w:rsid w:val="008871F4"/>
    <w:rsid w:val="008D3813"/>
    <w:rsid w:val="008D42B8"/>
    <w:rsid w:val="008F6D53"/>
    <w:rsid w:val="00911B7D"/>
    <w:rsid w:val="00947F2E"/>
    <w:rsid w:val="009C0242"/>
    <w:rsid w:val="009C6525"/>
    <w:rsid w:val="00A15009"/>
    <w:rsid w:val="00A37A5D"/>
    <w:rsid w:val="00A661C4"/>
    <w:rsid w:val="00AE0917"/>
    <w:rsid w:val="00B0502D"/>
    <w:rsid w:val="00B63638"/>
    <w:rsid w:val="00BC133D"/>
    <w:rsid w:val="00BC3389"/>
    <w:rsid w:val="00BD6164"/>
    <w:rsid w:val="00C1545B"/>
    <w:rsid w:val="00C67855"/>
    <w:rsid w:val="00CC0F38"/>
    <w:rsid w:val="00D02A61"/>
    <w:rsid w:val="00D14572"/>
    <w:rsid w:val="00D5252E"/>
    <w:rsid w:val="00D567D7"/>
    <w:rsid w:val="00D67228"/>
    <w:rsid w:val="00D76A61"/>
    <w:rsid w:val="00E95128"/>
    <w:rsid w:val="00F44A34"/>
    <w:rsid w:val="00FA2B5A"/>
    <w:rsid w:val="00FB715F"/>
    <w:rsid w:val="00FE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21159"/>
    <w:pPr>
      <w:widowControl w:val="0"/>
      <w:tabs>
        <w:tab w:val="left" w:pos="2190"/>
      </w:tabs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semiHidden/>
    <w:rsid w:val="00521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F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885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8338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7899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СЭФ</cp:lastModifiedBy>
  <cp:revision>4</cp:revision>
  <cp:lastPrinted>2016-09-26T06:22:00Z</cp:lastPrinted>
  <dcterms:created xsi:type="dcterms:W3CDTF">2019-07-11T12:06:00Z</dcterms:created>
  <dcterms:modified xsi:type="dcterms:W3CDTF">2019-07-31T10:24:00Z</dcterms:modified>
</cp:coreProperties>
</file>