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8" w:rsidRPr="00437238" w:rsidRDefault="00437238" w:rsidP="00437238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 РАЙОН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«ЛУКИЧЕВСКОЕ СЕЛЬСКОЕ ПОСЕЛЕНИЕ»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7238" w:rsidRPr="00437238" w:rsidRDefault="00437238" w:rsidP="00437238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437238" w:rsidRPr="00437238" w:rsidTr="00DD5AC7">
        <w:tc>
          <w:tcPr>
            <w:tcW w:w="4219" w:type="dxa"/>
          </w:tcPr>
          <w:p w:rsidR="00437238" w:rsidRPr="00437238" w:rsidRDefault="00437238" w:rsidP="00437238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72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31.03. 2014 года</w:t>
            </w:r>
          </w:p>
        </w:tc>
        <w:tc>
          <w:tcPr>
            <w:tcW w:w="2410" w:type="dxa"/>
          </w:tcPr>
          <w:p w:rsidR="00437238" w:rsidRPr="00437238" w:rsidRDefault="00437238" w:rsidP="00437238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437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7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9" w:type="dxa"/>
          </w:tcPr>
          <w:p w:rsidR="00437238" w:rsidRPr="00437238" w:rsidRDefault="00437238" w:rsidP="00437238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4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улинский</w:t>
            </w:r>
            <w:proofErr w:type="spellEnd"/>
            <w:r w:rsidRPr="00437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формировании и подготовке </w:t>
      </w: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резерва </w:t>
      </w: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кадров 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Лукичевского сельского поселения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послания Президента Российской Федерации Федеральному Собранию Российской Федерации от 5 ноября 2008 года и совершенствования муниципального управления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37238" w:rsidRPr="00437238" w:rsidRDefault="00437238" w:rsidP="00437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37238" w:rsidRPr="00437238" w:rsidRDefault="00437238" w:rsidP="00437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 Утвердить Порядок формирования и подготовки муниципального резерва управленческих кадров Лукичевского сельского поселения согласно приложению. </w:t>
      </w:r>
    </w:p>
    <w:p w:rsidR="00437238" w:rsidRPr="00437238" w:rsidRDefault="00437238" w:rsidP="00437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/>
        </w:rPr>
      </w:pPr>
      <w:r w:rsidRPr="00437238">
        <w:rPr>
          <w:rFonts w:ascii="Times New Roman" w:eastAsia="Times New Roman" w:hAnsi="Times New Roman" w:cs="Times New Roman"/>
          <w:kern w:val="1"/>
          <w:sz w:val="24"/>
          <w:szCs w:val="24"/>
          <w:lang/>
        </w:rPr>
        <w:t>2. Постановление вступает в силу со дня его официального опубликования.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3.</w:t>
      </w: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Лукичевского сельского поселения </w:t>
      </w:r>
      <w:proofErr w:type="spellStart"/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Лукичевского сельского поселения                  </w:t>
      </w:r>
      <w:proofErr w:type="spellStart"/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С.М.Пивоваров</w:t>
      </w:r>
      <w:proofErr w:type="spellEnd"/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</w:p>
    <w:p w:rsidR="00437238" w:rsidRPr="00437238" w:rsidRDefault="00437238" w:rsidP="00437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37238" w:rsidRPr="00437238" w:rsidRDefault="00437238" w:rsidP="00437238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37238" w:rsidRPr="00437238" w:rsidRDefault="00437238" w:rsidP="00437238">
      <w:pPr>
        <w:widowControl w:val="0"/>
        <w:spacing w:after="0" w:line="240" w:lineRule="auto"/>
        <w:ind w:firstLine="6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</w:p>
    <w:p w:rsidR="00437238" w:rsidRPr="00437238" w:rsidRDefault="00437238" w:rsidP="00437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Лукичевского сельского поселения</w:t>
      </w:r>
    </w:p>
    <w:p w:rsidR="00437238" w:rsidRPr="00437238" w:rsidRDefault="00437238" w:rsidP="00437238">
      <w:pPr>
        <w:widowControl w:val="0"/>
        <w:spacing w:after="0" w:line="240" w:lineRule="auto"/>
        <w:ind w:firstLine="6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От31.03.2014  № 18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формирования и подготовки муниципального резерва управленческих кадров Лукичевского сельского поселения </w:t>
      </w: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 Настоящий Порядок определяет механизм подбора кандидатов для формирования муниципального резерва управленческих кадров (далее – муниципальный резерв). </w:t>
      </w:r>
    </w:p>
    <w:p w:rsidR="00437238" w:rsidRPr="00437238" w:rsidRDefault="00437238" w:rsidP="004372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Муниципальным резервом является специально сформированная на основе индивидуального отбора и комплексной оценки группа перспективных работников, положительно оцениваемая по результатам предыдущей   работы   (службы,   учебы),   соответствующая установленным требованиям и обладающая необходимыми профессиональными и личностными качествами для замещения руководящих должностей в сфере муниципального управления.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Муниципальный резерв формируется для замещения руководящих должностей в сфере муниципального управления по следующим группам: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должности;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 высшей и главной групп в аппарате Администрации Лукичевского сельского поселения;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 главной группы в отраслевых (функциональных) органах Администрации Лукичевского сельского поселения;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руководителей муниципальных предприятий и учреждений в приоритетных сферах экономики муниципального образования «</w:t>
      </w:r>
      <w:proofErr w:type="spellStart"/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Милютинский</w:t>
      </w:r>
      <w:proofErr w:type="spellEnd"/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муниципальные предприятия и учреждения).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1.4. Формирование муниципального резерва осуществляется комиссией по формированию и подготовке муниципального резерва управленческих кадров Администрации Лукичевского сельского поселения.</w:t>
      </w:r>
    </w:p>
    <w:p w:rsidR="00437238" w:rsidRPr="00437238" w:rsidRDefault="00437238" w:rsidP="004372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1.5. Муниципальный резерв является одним из основных источников замещения руководящих должностей в Администрации Лукичевского сельского поселения, ее органах, а также муниципальных предприятиях и учреждениях муниципального образования « Лукичевское сельское поселение».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кандидатов 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муниципальный резерв, источники его формирования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Выявление кандидатов на включение в муниципальный резерв осуществляется на основе методик, не противоречащих действующему законодательству, а также при использовании нескольких методик.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Отбор кандидатов в муниципальный резерв проводится в целях установления профессиональной пригодности лиц, изъявивших желание или кандидатуры которых были рекомендованы для включения в муниципальный резерв для замещения руководящих должностей в сфере муниципального управления.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Выдвижение граждан в качестве кандидатов для включения в муниципальный резерв осуществляется: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Путем самовыдвижения граждан, имеющих управленческий опыт и (или) занимающих руководящие должности.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 рекомендации: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государственных органов;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предприятий, организаций и учреждений независимо от форм собственности, расположенных на территории муниципального образования;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общественных организаций.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Выдвижение и включение в муниципальный резерв производится только с согласия кандидата.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Объявление о формировании муниципального резерва  размещается на официальном сайте Администрации Лукичевского сельского поселения в сети Интернет.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объявлении указываются: место и сроки приема документов, требования, предъявляемые к кандидатам.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2.6. Гражданин, претендующий на включение в резерв управленческих кадров, представляет в Администрацию Лукичевского сельского поселения: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личное заявление;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собственноручно заполненную и подписанную анкету с приложение фотографии размером 3х4;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паспорт или заменяющий его документ;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документы, подтверждающие профессиональное образование, стаж работы, квалификацию (представляются подлинники или копии, заверенные кадровой службой по месту работы либо нотариально);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копию трудовой книжки;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рекомендации;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lang w:eastAsia="ru-RU"/>
        </w:rPr>
        <w:t>конкурсные задания, если это предусмотрено методом оценки кандидатов.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На основании решения Комиссии о включении кандидатов в муниципальный резерв формируются списки лиц, включенных в муниципальный резерв, которые утверждаются распоряжением Администрации Лукичевского сельского поселения. Формирование и утверждение списков лиц, включенных в муниципальный резерв, осуществляется в течение 30 календарных дней со дня принятия Комиссией решения о включении кандидатов в муниципальный резерв.</w:t>
      </w:r>
    </w:p>
    <w:p w:rsidR="00437238" w:rsidRPr="00437238" w:rsidRDefault="00437238" w:rsidP="004372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Лица, включенные кадровый резерв для замещения вакантных должностей муниципальной службы, могут быть включены в муниципальный резерв по соответствующим должностям без прохождения отборочных процедур.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Информация о лицах, включенных в муниципальный резерв, размещается в открытом доступе на официальном сайте Администрации Лукичевского сельского поселения.</w:t>
      </w:r>
    </w:p>
    <w:p w:rsidR="00437238" w:rsidRPr="00437238" w:rsidRDefault="00437238" w:rsidP="004372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 оценки кандидатов на включение в муниципальный резерв управленческих кадров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 Оценка кандидатов для включения в муниципальный резерв осуществляется по основным (формальным) критериям и критериям оценки профессиональных и личностных качеств кандидатов.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 основным (формальным) критериям оценки: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Российской Федерации;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профессионального образования;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от 25 до 50 лет (предпочтительно);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на руководящих должностях не менее 3 лет;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судимости.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Критерии оценки профессиональных и личностных качеств</w:t>
      </w:r>
      <w:r w:rsidRPr="00437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кандидатов: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уровень высшего профессионального образования (уровень, профиль и качество основного и дополнительного профессионального образования);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наличие опыта управленческой деятельности;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способность анализировать информацию и принимать обоснованные решения;</w:t>
      </w:r>
    </w:p>
    <w:p w:rsidR="00437238" w:rsidRPr="00437238" w:rsidRDefault="00437238" w:rsidP="0043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способность объективно оценивать свою работу и работу коллектива;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стратегическое мышление (целостное видение процессов, способность к планированию и предвидению последствий принимаемых решений);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активность профессиональной позиции (стремление проявлять инициативу при решении поставленных задач, готовность прилагать существенные усилия для получения наилучшего результата); </w:t>
      </w:r>
    </w:p>
    <w:p w:rsidR="00437238" w:rsidRPr="00437238" w:rsidRDefault="00437238" w:rsidP="0043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наличие лидерских качеств; </w:t>
      </w:r>
    </w:p>
    <w:p w:rsidR="00437238" w:rsidRPr="00437238" w:rsidRDefault="00437238" w:rsidP="0043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наличие организаторских способностей;</w:t>
      </w:r>
    </w:p>
    <w:p w:rsidR="00437238" w:rsidRPr="00437238" w:rsidRDefault="00437238" w:rsidP="0043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наличие аналитических способностей (у</w:t>
      </w: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системности и гибкости мышления, позволяющий решать сложные задачи, требующие анализа и структурирования информации; способность находить новые, нестандартные решения)</w:t>
      </w:r>
      <w:r w:rsidRPr="0043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;     </w:t>
      </w:r>
    </w:p>
    <w:p w:rsidR="00437238" w:rsidRPr="00437238" w:rsidRDefault="00437238" w:rsidP="0043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добросовестность; 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(соблюдение этики делового общения; способность аргументировано отстаивать собственную точку зрения и убеждать оппонентов; владение навыками ведения деловых переговоров);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437238" w:rsidRPr="00437238" w:rsidRDefault="00437238" w:rsidP="00437238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3.4. При оценке профессиональных и личностных качеств кандидатов Комиссия исходит из соответствующих квалификационных требований, предъявляемых к должности, на замещение которой претендует кандидат.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3.5. К кандидату применяются методы оценки по выбору Комиссии. Применение методов оценки не является обязательным. Допускается применение иных методов, не противоречащих действующему законодательству.  </w:t>
      </w:r>
    </w:p>
    <w:p w:rsidR="00437238" w:rsidRPr="00437238" w:rsidRDefault="00437238" w:rsidP="004372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3.6. Каждому кандидату на включение в муниципальный резерв сообщается о результатах оценки в письменной форме не позднее 10 календарных дней со дня ее завершения.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работы с лицами, состоящими в муниципальном резерве управленческих кадров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Основными задачами работы с муниципальным резервом являются совершенствование профессиональных знаний, управленческих навыков, </w:t>
      </w: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опыта, развитие деловых и личностных качеств у лиц, включенных в муниципальный резерв.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Для реализации задач, изложенных в пункте 4.1 настоящего Порядка, используются следующие формы работы с лицами, состоящими в муниципальном резерве: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Стажировка.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 Направление лица, состоящего в муниципальном резерве, на профессиональную переподготовку, повышение квалификации в образовательные учреждения профессионального образования.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 Самостоятельная теоретическая подготовка.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 Участие лица, состоящего в муниципальном резерве, в подготовке и проведении семинаров, конференций, совещаний, проводимых органами местного самоуправления, муниципальным предприятием и учреждением.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Для подготовки лиц, включенных в муниципальный резерв, могут использоваться иные формы, не противоречащие законодательству Российской Федерации и законодательству Ростовской области.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Подготовка муниципальных служащих и иных лиц, состоящих в муниципальном резерве, осуществляется в соответствии с индивидуальными планами профессионального развития.</w:t>
      </w:r>
    </w:p>
    <w:p w:rsidR="00437238" w:rsidRPr="00437238" w:rsidRDefault="00437238" w:rsidP="004372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Источники и порядок финансирования формирования, ведения, подготовки и использования муниципального резерва управленческих кадров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5.1. Источником финансирования формирования, ведения, подготовки и использования муниципального резерва управленческих кадров, являются: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отношении лиц, замещающих должности муниципальной службы – средства местного бюджета;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отношении лиц, замещающих должности в муниципальных предприятиях и учреждениях – средства муниципальных предприятий и учреждений.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5.2. Финансирование расходов, связанных с формированием, ведением, подготовкой и использованием муниципального резерва управленческих кадров, осуществляется 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5.3. Финансирование мероприятий по формированию муниципального резерва управленческих кадров осуществляется в рамках соответствующих муниципальных целевых программ, принятых на среднесрочную (долгосрочную) перспективу.   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Взаимодействие со средствами массовой информации по вопросу формирования, ведения, подготовки и использования муниципального резерва управленческих кадров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37238" w:rsidRPr="00437238" w:rsidRDefault="00437238" w:rsidP="004372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238">
        <w:rPr>
          <w:rFonts w:ascii="Times New Roman" w:eastAsia="Calibri" w:hAnsi="Times New Roman" w:cs="Times New Roman"/>
          <w:sz w:val="24"/>
          <w:szCs w:val="24"/>
        </w:rPr>
        <w:t xml:space="preserve">        6.1. Информация о назначениях лиц, состоящих в муниципальном резерве, размещается в средствах массовой информации, в том числе:</w:t>
      </w:r>
    </w:p>
    <w:p w:rsidR="00437238" w:rsidRPr="00437238" w:rsidRDefault="00437238" w:rsidP="004372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238">
        <w:rPr>
          <w:rFonts w:ascii="Times New Roman" w:eastAsia="Calibri" w:hAnsi="Times New Roman" w:cs="Times New Roman"/>
          <w:sz w:val="24"/>
          <w:szCs w:val="24"/>
        </w:rPr>
        <w:t xml:space="preserve">        на официальном сайте Администрации Лукичевского сельского поселения (в течение 5 календарных дней после назначения);</w:t>
      </w:r>
    </w:p>
    <w:p w:rsidR="00437238" w:rsidRPr="00437238" w:rsidRDefault="00437238" w:rsidP="0043723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238">
        <w:rPr>
          <w:rFonts w:ascii="Times New Roman" w:eastAsia="Calibri" w:hAnsi="Times New Roman" w:cs="Times New Roman"/>
          <w:sz w:val="24"/>
          <w:szCs w:val="24"/>
        </w:rPr>
        <w:t xml:space="preserve">        в печатных средствах массовой информации.</w:t>
      </w:r>
    </w:p>
    <w:p w:rsidR="00437238" w:rsidRPr="00437238" w:rsidRDefault="00437238" w:rsidP="00437238">
      <w:pPr>
        <w:shd w:val="clear" w:color="auto" w:fill="FFFFFF"/>
        <w:tabs>
          <w:tab w:val="left" w:pos="567"/>
          <w:tab w:val="left" w:pos="10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2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6.2.  Подготовка специальных репортажей, статей о профессиональном продвижении лиц, состоящих в муниципальном резерве, осуществляется ежеквартально. В информации указывается на принадлежность лица к муниципальному резерву, причины его включения в резерв, успехи в профессиональной деятельности, результаты работы, оценка</w:t>
      </w:r>
      <w:r w:rsidRPr="00437238">
        <w:rPr>
          <w:rFonts w:ascii="Times New Roman" w:eastAsia="Calibri" w:hAnsi="Times New Roman" w:cs="Times New Roman"/>
          <w:sz w:val="24"/>
          <w:szCs w:val="24"/>
        </w:rPr>
        <w:br/>
        <w:t>руководителей органов местного самоуправления, краткие</w:t>
      </w:r>
      <w:r w:rsidRPr="00437238">
        <w:rPr>
          <w:rFonts w:ascii="Times New Roman" w:eastAsia="Calibri" w:hAnsi="Times New Roman" w:cs="Times New Roman"/>
          <w:sz w:val="24"/>
          <w:szCs w:val="24"/>
        </w:rPr>
        <w:br/>
        <w:t>биографические материалы.</w:t>
      </w:r>
    </w:p>
    <w:p w:rsidR="00437238" w:rsidRPr="00437238" w:rsidRDefault="00437238" w:rsidP="004372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Исключение из муниципального резерва </w:t>
      </w:r>
    </w:p>
    <w:p w:rsidR="00437238" w:rsidRPr="00437238" w:rsidRDefault="00437238" w:rsidP="00437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7.1. Муниципальный резерв подлежит обновлению. Комиссия ежегодно принимает решение по каждому лицу, включенному в муниципальный резерв, об оставлении его в составе резерва или об исключении из него.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7.2. Исключение из муниципального резерва осуществляется по следующим основаниям: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назначение на соответствующую руководящую должность;</w:t>
      </w:r>
      <w:r w:rsidRPr="004372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отказа от замещения предлагаемой должности;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личному заявлению лица об исключении из муниципального резерва;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смерти (гибели), либо признания безвестно отсутствующим, или объявления умершим на основании решения суда, вступившего в законную силу, лица, состоящего в муниципальном резерве;</w:t>
      </w:r>
    </w:p>
    <w:p w:rsidR="00437238" w:rsidRPr="00437238" w:rsidRDefault="00437238" w:rsidP="004372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невыполнение индивидуальных планов профессионального развития;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возникновении установленных законодательством Российской Федерации и Ростовской области обстоятельств, препятствующих назначению лица, состоящего в муниципальном резерве, на соответствующую должность;</w:t>
      </w: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иных случаях по предложению Комиссии.</w:t>
      </w:r>
    </w:p>
    <w:p w:rsidR="00437238" w:rsidRPr="00437238" w:rsidRDefault="00437238" w:rsidP="00437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7.3. Решение об исключении из муниципального резерва оформляется постановлением Администрации Лукичевского сельского поселения и в течение 30 календарных дней доводится до сведения лица, состоящего в муниципальном резерве.</w:t>
      </w: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38" w:rsidRPr="00437238" w:rsidRDefault="00437238" w:rsidP="00437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BA" w:rsidRDefault="00D412BA">
      <w:bookmarkStart w:id="0" w:name="_GoBack"/>
      <w:bookmarkEnd w:id="0"/>
    </w:p>
    <w:sectPr w:rsidR="00D4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E"/>
    <w:rsid w:val="00024873"/>
    <w:rsid w:val="00032006"/>
    <w:rsid w:val="00071BD9"/>
    <w:rsid w:val="000972CA"/>
    <w:rsid w:val="000A26E1"/>
    <w:rsid w:val="000B0780"/>
    <w:rsid w:val="000D43CF"/>
    <w:rsid w:val="00152953"/>
    <w:rsid w:val="00167569"/>
    <w:rsid w:val="0017257D"/>
    <w:rsid w:val="001760DC"/>
    <w:rsid w:val="001855A5"/>
    <w:rsid w:val="00196612"/>
    <w:rsid w:val="001B0B37"/>
    <w:rsid w:val="001D1E1B"/>
    <w:rsid w:val="001D6EF4"/>
    <w:rsid w:val="001E42AB"/>
    <w:rsid w:val="002071C8"/>
    <w:rsid w:val="002160B1"/>
    <w:rsid w:val="00216B9E"/>
    <w:rsid w:val="00255514"/>
    <w:rsid w:val="00270252"/>
    <w:rsid w:val="00274710"/>
    <w:rsid w:val="002A5685"/>
    <w:rsid w:val="002D34BA"/>
    <w:rsid w:val="002E02F4"/>
    <w:rsid w:val="002E1A8C"/>
    <w:rsid w:val="002F17F1"/>
    <w:rsid w:val="002F7905"/>
    <w:rsid w:val="0033656E"/>
    <w:rsid w:val="00344227"/>
    <w:rsid w:val="00351889"/>
    <w:rsid w:val="003970B4"/>
    <w:rsid w:val="003A47DB"/>
    <w:rsid w:val="003C66C3"/>
    <w:rsid w:val="003D1D6D"/>
    <w:rsid w:val="00406FF7"/>
    <w:rsid w:val="004210D9"/>
    <w:rsid w:val="00423F4B"/>
    <w:rsid w:val="00437238"/>
    <w:rsid w:val="00462B87"/>
    <w:rsid w:val="00483EB5"/>
    <w:rsid w:val="004C432C"/>
    <w:rsid w:val="004C5823"/>
    <w:rsid w:val="004D0A5B"/>
    <w:rsid w:val="004F472E"/>
    <w:rsid w:val="00523439"/>
    <w:rsid w:val="00543343"/>
    <w:rsid w:val="00546D96"/>
    <w:rsid w:val="00574307"/>
    <w:rsid w:val="00580CF5"/>
    <w:rsid w:val="0058569E"/>
    <w:rsid w:val="005A3246"/>
    <w:rsid w:val="005B65C2"/>
    <w:rsid w:val="005C1318"/>
    <w:rsid w:val="005C772C"/>
    <w:rsid w:val="005E1168"/>
    <w:rsid w:val="0064025F"/>
    <w:rsid w:val="00640B56"/>
    <w:rsid w:val="00664990"/>
    <w:rsid w:val="0069371C"/>
    <w:rsid w:val="006D7CF6"/>
    <w:rsid w:val="00717EC4"/>
    <w:rsid w:val="0077165E"/>
    <w:rsid w:val="007A6000"/>
    <w:rsid w:val="007B37A1"/>
    <w:rsid w:val="007E00B6"/>
    <w:rsid w:val="007F31B7"/>
    <w:rsid w:val="007F43CA"/>
    <w:rsid w:val="007F4BF1"/>
    <w:rsid w:val="00840BD5"/>
    <w:rsid w:val="00843804"/>
    <w:rsid w:val="008630B2"/>
    <w:rsid w:val="008A32CA"/>
    <w:rsid w:val="008C74EE"/>
    <w:rsid w:val="009137F6"/>
    <w:rsid w:val="00935E44"/>
    <w:rsid w:val="0094113B"/>
    <w:rsid w:val="009414EB"/>
    <w:rsid w:val="009477F2"/>
    <w:rsid w:val="0098155F"/>
    <w:rsid w:val="00987C87"/>
    <w:rsid w:val="009A4AC1"/>
    <w:rsid w:val="009B4949"/>
    <w:rsid w:val="009E4352"/>
    <w:rsid w:val="009E6DE9"/>
    <w:rsid w:val="00A116AD"/>
    <w:rsid w:val="00A408AE"/>
    <w:rsid w:val="00A81149"/>
    <w:rsid w:val="00A95868"/>
    <w:rsid w:val="00AD263A"/>
    <w:rsid w:val="00AD2F07"/>
    <w:rsid w:val="00AF783B"/>
    <w:rsid w:val="00B012CD"/>
    <w:rsid w:val="00B206A1"/>
    <w:rsid w:val="00B60072"/>
    <w:rsid w:val="00B9289E"/>
    <w:rsid w:val="00BB2888"/>
    <w:rsid w:val="00BB3117"/>
    <w:rsid w:val="00BC53CF"/>
    <w:rsid w:val="00BD1AD3"/>
    <w:rsid w:val="00BF0CFE"/>
    <w:rsid w:val="00BF5774"/>
    <w:rsid w:val="00C11AD4"/>
    <w:rsid w:val="00C22387"/>
    <w:rsid w:val="00C37661"/>
    <w:rsid w:val="00C41060"/>
    <w:rsid w:val="00C54454"/>
    <w:rsid w:val="00C54EF5"/>
    <w:rsid w:val="00C613A9"/>
    <w:rsid w:val="00C67371"/>
    <w:rsid w:val="00C820F2"/>
    <w:rsid w:val="00CA2A1E"/>
    <w:rsid w:val="00CA4218"/>
    <w:rsid w:val="00CF7038"/>
    <w:rsid w:val="00D11C2B"/>
    <w:rsid w:val="00D121C0"/>
    <w:rsid w:val="00D412BA"/>
    <w:rsid w:val="00D76014"/>
    <w:rsid w:val="00D8339B"/>
    <w:rsid w:val="00D85BF8"/>
    <w:rsid w:val="00DA032C"/>
    <w:rsid w:val="00DA2586"/>
    <w:rsid w:val="00DD2DE5"/>
    <w:rsid w:val="00DF60E2"/>
    <w:rsid w:val="00E02A4F"/>
    <w:rsid w:val="00E36D04"/>
    <w:rsid w:val="00E37632"/>
    <w:rsid w:val="00E5644D"/>
    <w:rsid w:val="00E65ED4"/>
    <w:rsid w:val="00E73F76"/>
    <w:rsid w:val="00E75DC8"/>
    <w:rsid w:val="00E9095A"/>
    <w:rsid w:val="00EA76E4"/>
    <w:rsid w:val="00ED28F6"/>
    <w:rsid w:val="00F13831"/>
    <w:rsid w:val="00F720E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2014-04-02T05:20:00Z</dcterms:created>
  <dcterms:modified xsi:type="dcterms:W3CDTF">2014-04-02T05:20:00Z</dcterms:modified>
</cp:coreProperties>
</file>