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65" w:rsidRDefault="00430665" w:rsidP="00430665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 ЛУКИЧЕВСКОГО</w:t>
      </w:r>
      <w:r>
        <w:rPr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>СЕЛЬСКОГО ПОСЕЛЕНИЯ</w:t>
      </w:r>
    </w:p>
    <w:p w:rsidR="00430665" w:rsidRDefault="00430665" w:rsidP="00430665">
      <w:pPr>
        <w:pStyle w:val="western"/>
        <w:spacing w:before="0" w:beforeAutospacing="0" w:after="0"/>
        <w:jc w:val="center"/>
      </w:pP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  <w:bookmarkStart w:id="0" w:name="YANDEX_0"/>
      <w:bookmarkEnd w:id="0"/>
      <w:r>
        <w:rPr>
          <w:rStyle w:val="highlight"/>
          <w:sz w:val="28"/>
          <w:szCs w:val="28"/>
        </w:rPr>
        <w:t xml:space="preserve">ПОСТАНОВЛЕНИЕ </w:t>
      </w: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07.02.2013                          х.Сулинский                                           № 6-а</w:t>
      </w: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 w:line="242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bookmarkStart w:id="1" w:name="YANDEX_1"/>
      <w:bookmarkEnd w:id="1"/>
      <w:r>
        <w:rPr>
          <w:rStyle w:val="highlight"/>
          <w:bCs/>
          <w:sz w:val="28"/>
          <w:szCs w:val="28"/>
        </w:rPr>
        <w:t xml:space="preserve">специально </w:t>
      </w:r>
      <w:bookmarkStart w:id="2" w:name="YANDEX_2"/>
      <w:bookmarkEnd w:id="2"/>
      <w:r>
        <w:rPr>
          <w:rStyle w:val="highlight"/>
          <w:bCs/>
          <w:sz w:val="28"/>
          <w:szCs w:val="28"/>
        </w:rPr>
        <w:t xml:space="preserve">отведенных </w:t>
      </w:r>
      <w:bookmarkStart w:id="3" w:name="YANDEX_3"/>
      <w:bookmarkEnd w:id="3"/>
      <w:r>
        <w:rPr>
          <w:rStyle w:val="highlight"/>
          <w:bCs/>
          <w:sz w:val="28"/>
          <w:szCs w:val="28"/>
        </w:rPr>
        <w:t xml:space="preserve">местах </w:t>
      </w:r>
      <w:r>
        <w:rPr>
          <w:bCs/>
          <w:sz w:val="28"/>
          <w:szCs w:val="28"/>
        </w:rPr>
        <w:t>для</w:t>
      </w:r>
    </w:p>
    <w:p w:rsidR="00430665" w:rsidRDefault="00430665" w:rsidP="00430665">
      <w:pPr>
        <w:pStyle w:val="western"/>
        <w:spacing w:before="0" w:beforeAutospacing="0" w:after="0" w:line="242" w:lineRule="auto"/>
        <w:rPr>
          <w:sz w:val="28"/>
          <w:szCs w:val="28"/>
        </w:rPr>
      </w:pPr>
      <w:r>
        <w:rPr>
          <w:bCs/>
          <w:sz w:val="28"/>
          <w:szCs w:val="28"/>
        </w:rPr>
        <w:t>проведения публичных мероприятий</w:t>
      </w:r>
    </w:p>
    <w:p w:rsidR="00430665" w:rsidRDefault="00430665" w:rsidP="00430665">
      <w:pPr>
        <w:pStyle w:val="western"/>
        <w:spacing w:before="0" w:beforeAutospacing="0" w:after="0" w:line="24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Лукичевского сельского поселения</w:t>
      </w:r>
    </w:p>
    <w:p w:rsidR="00430665" w:rsidRDefault="00430665" w:rsidP="00430665">
      <w:pPr>
        <w:pStyle w:val="western"/>
        <w:spacing w:before="0" w:beforeAutospacing="0" w:after="0" w:line="242" w:lineRule="auto"/>
        <w:rPr>
          <w:bCs/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 w:line="242" w:lineRule="auto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 w:line="24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от19.06.2004 № 54-ФЗ «О собраниях,митингах,демонстрациях,шествиях и пикетированиях»,Областным законом от27.09.2004 № 146-ЗС «О некоторых вопросах, связанных с проведением публичных мероприятий на территории Ростовской области» и Постановлением Правительства </w:t>
      </w:r>
      <w:bookmarkStart w:id="4" w:name="YANDEX_4"/>
      <w:bookmarkEnd w:id="4"/>
      <w:r>
        <w:rPr>
          <w:rStyle w:val="highlight"/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области от27.12.2012 № 1120 «О специально отведенных местах </w:t>
      </w:r>
      <w:bookmarkStart w:id="5" w:name="YANDEX_5"/>
      <w:bookmarkEnd w:id="5"/>
      <w:r>
        <w:rPr>
          <w:rStyle w:val="highlight"/>
          <w:sz w:val="28"/>
          <w:szCs w:val="28"/>
        </w:rPr>
        <w:t xml:space="preserve">для 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публичных мероприятий на территории Ростовской области»,</w:t>
      </w:r>
    </w:p>
    <w:p w:rsidR="00430665" w:rsidRDefault="00430665" w:rsidP="00430665">
      <w:pPr>
        <w:pStyle w:val="western"/>
        <w:spacing w:before="0" w:beforeAutospacing="0" w:after="0" w:line="242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6" w:name="YANDEX_6"/>
      <w:bookmarkEnd w:id="6"/>
      <w:r>
        <w:rPr>
          <w:rStyle w:val="highlight"/>
          <w:sz w:val="28"/>
          <w:szCs w:val="28"/>
        </w:rPr>
        <w:t xml:space="preserve">Определить </w:t>
      </w:r>
      <w:bookmarkStart w:id="7" w:name="YANDEX_7"/>
      <w:bookmarkEnd w:id="7"/>
      <w:r>
        <w:rPr>
          <w:rStyle w:val="highlight"/>
          <w:sz w:val="28"/>
          <w:szCs w:val="28"/>
        </w:rPr>
        <w:t xml:space="preserve">границы </w:t>
      </w:r>
      <w:bookmarkStart w:id="8" w:name="YANDEX_8"/>
      <w:bookmarkEnd w:id="8"/>
      <w:r>
        <w:rPr>
          <w:rStyle w:val="highlight"/>
          <w:sz w:val="28"/>
          <w:szCs w:val="28"/>
        </w:rPr>
        <w:t xml:space="preserve">специально </w:t>
      </w:r>
      <w:bookmarkStart w:id="9" w:name="YANDEX_9"/>
      <w:bookmarkEnd w:id="9"/>
      <w:r>
        <w:rPr>
          <w:rStyle w:val="highlight"/>
          <w:sz w:val="28"/>
          <w:szCs w:val="28"/>
        </w:rPr>
        <w:t xml:space="preserve">отведенных </w:t>
      </w:r>
      <w:bookmarkStart w:id="10" w:name="YANDEX_10"/>
      <w:bookmarkEnd w:id="10"/>
      <w:r>
        <w:rPr>
          <w:rStyle w:val="highlight"/>
          <w:sz w:val="28"/>
          <w:szCs w:val="28"/>
        </w:rPr>
        <w:t xml:space="preserve">мест </w:t>
      </w:r>
      <w:r>
        <w:rPr>
          <w:sz w:val="28"/>
          <w:szCs w:val="28"/>
        </w:rPr>
        <w:t>для проведения публичных мероприятий на территории Лукичевского сельского поселения: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- х.Новодонецкий ул.Мира 16/6, территория,прилегающая с южной стороны к зданию магазина ;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- х.Сулинский ул.Центральная 24/13,территория прилегающая с северной стороны к зданию магазина.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-х.Петровский ул.Продольная 25,территория прилегающая с северной стороны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-п.Аграрный ул.Строительная 15/29,территория прилегающая с западной стороны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2. Разместить информацию о </w:t>
      </w:r>
      <w:bookmarkStart w:id="11" w:name="YANDEX_11"/>
      <w:bookmarkEnd w:id="11"/>
      <w:r>
        <w:rPr>
          <w:rStyle w:val="highlight"/>
          <w:sz w:val="28"/>
          <w:szCs w:val="28"/>
        </w:rPr>
        <w:t xml:space="preserve">специально </w:t>
      </w:r>
      <w:bookmarkStart w:id="12" w:name="YANDEX_12"/>
      <w:bookmarkEnd w:id="12"/>
      <w:r>
        <w:rPr>
          <w:rStyle w:val="highlight"/>
          <w:sz w:val="28"/>
          <w:szCs w:val="28"/>
        </w:rPr>
        <w:t xml:space="preserve">отведенных </w:t>
      </w:r>
      <w:bookmarkStart w:id="13" w:name="YANDEX_13"/>
      <w:bookmarkEnd w:id="13"/>
      <w:r>
        <w:rPr>
          <w:rStyle w:val="highlight"/>
          <w:sz w:val="28"/>
          <w:szCs w:val="28"/>
        </w:rPr>
        <w:t xml:space="preserve">местах </w:t>
      </w:r>
      <w:r>
        <w:rPr>
          <w:sz w:val="28"/>
          <w:szCs w:val="28"/>
        </w:rPr>
        <w:t>на карте муниципального образование«Лукичёвское сельское поселение»/ Приложение1/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3. Настоящее</w:t>
      </w:r>
      <w:bookmarkStart w:id="14" w:name="YANDEX_14"/>
      <w:bookmarkEnd w:id="14"/>
      <w:r>
        <w:rPr>
          <w:rStyle w:val="highlight"/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подлежит обнародованию и размещению на официальном Интернет-сайте Администрации Лукичевского сельского поселения.</w:t>
      </w:r>
    </w:p>
    <w:p w:rsidR="00430665" w:rsidRDefault="00430665" w:rsidP="00430665">
      <w:pPr>
        <w:pStyle w:val="western"/>
        <w:spacing w:before="0" w:beforeAutospacing="0" w:after="0" w:line="242" w:lineRule="auto"/>
        <w:ind w:firstLine="706"/>
        <w:rPr>
          <w:sz w:val="28"/>
          <w:szCs w:val="28"/>
        </w:rPr>
      </w:pPr>
    </w:p>
    <w:p w:rsidR="00430665" w:rsidRDefault="00430665" w:rsidP="00430665">
      <w:pPr>
        <w:pStyle w:val="western"/>
        <w:spacing w:before="0" w:beforeAutospacing="0" w:after="0" w:line="264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</w:t>
      </w:r>
      <w:bookmarkStart w:id="15" w:name="YANDEX_15"/>
      <w:bookmarkEnd w:id="15"/>
      <w:r>
        <w:rPr>
          <w:rStyle w:val="highlight"/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430665" w:rsidRDefault="00430665" w:rsidP="00430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Лукичевского сельского поселения                                  С.М.Пивоваров</w:t>
      </w:r>
    </w:p>
    <w:p w:rsidR="001B4D7F" w:rsidRDefault="001B4D7F"/>
    <w:sectPr w:rsidR="001B4D7F" w:rsidSect="001B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430665"/>
    <w:rsid w:val="001B4D7F"/>
    <w:rsid w:val="0043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3066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highlight">
    <w:name w:val="highlight"/>
    <w:rsid w:val="00430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2013-03-20T06:35:00Z</dcterms:created>
  <dcterms:modified xsi:type="dcterms:W3CDTF">2013-03-20T06:35:00Z</dcterms:modified>
</cp:coreProperties>
</file>