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0" w:name="bookmark1"/>
    </w:p>
    <w:p w:rsidR="00FB71AC" w:rsidRPr="00AC0627" w:rsidRDefault="00FB71AC" w:rsidP="00FB71AC">
      <w:pPr>
        <w:pStyle w:val="af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</w:p>
    <w:p w:rsidR="00FB71AC" w:rsidRDefault="00FB71AC" w:rsidP="00FB71AC">
      <w:pPr>
        <w:pStyle w:val="af2"/>
        <w:jc w:val="center"/>
      </w:pPr>
    </w:p>
    <w:p w:rsidR="00FB71AC" w:rsidRDefault="00FB71AC" w:rsidP="00FB71AC">
      <w:pPr>
        <w:pStyle w:val="af2"/>
        <w:jc w:val="center"/>
      </w:pPr>
    </w:p>
    <w:p w:rsidR="00FB71AC" w:rsidRPr="00A10331" w:rsidRDefault="00C8613D" w:rsidP="00C8613D">
      <w:pPr>
        <w:tabs>
          <w:tab w:val="center" w:pos="4891"/>
          <w:tab w:val="left" w:pos="85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71AC" w:rsidRPr="00A10331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</w:p>
    <w:p w:rsidR="00FB71AC" w:rsidRPr="00A10331" w:rsidRDefault="00C8613D" w:rsidP="00FB7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МИЛЮТИНСКИЙ РАЙОН</w:t>
      </w:r>
    </w:p>
    <w:p w:rsidR="00FB71AC" w:rsidRPr="00A10331" w:rsidRDefault="00C8613D" w:rsidP="00FB71AC">
      <w:pPr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</w:t>
      </w:r>
    </w:p>
    <w:p w:rsidR="00FB71AC" w:rsidRPr="00A10331" w:rsidRDefault="00FB71AC" w:rsidP="00FB71AC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FB71AC" w:rsidRDefault="00FB71AC" w:rsidP="00FB71AC"/>
    <w:p w:rsidR="00FB71AC" w:rsidRDefault="008F00B6" w:rsidP="00FB71A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8613D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="00C8613D">
        <w:rPr>
          <w:sz w:val="28"/>
          <w:szCs w:val="28"/>
        </w:rPr>
        <w:t xml:space="preserve"> </w:t>
      </w:r>
      <w:r w:rsidR="00FB71AC">
        <w:rPr>
          <w:sz w:val="28"/>
          <w:szCs w:val="28"/>
        </w:rPr>
        <w:t>.2015</w:t>
      </w:r>
      <w:r w:rsidR="00FB71AC" w:rsidRPr="00E3192A">
        <w:rPr>
          <w:sz w:val="28"/>
          <w:szCs w:val="28"/>
        </w:rPr>
        <w:tab/>
      </w:r>
      <w:r w:rsidR="00FB71AC" w:rsidRPr="00E3192A">
        <w:rPr>
          <w:sz w:val="28"/>
          <w:szCs w:val="28"/>
        </w:rPr>
        <w:tab/>
      </w:r>
      <w:r w:rsidR="00FB71AC">
        <w:rPr>
          <w:sz w:val="28"/>
          <w:szCs w:val="28"/>
        </w:rPr>
        <w:tab/>
      </w:r>
      <w:r w:rsidR="00FB71AC">
        <w:rPr>
          <w:sz w:val="28"/>
          <w:szCs w:val="28"/>
        </w:rPr>
        <w:tab/>
      </w:r>
      <w:r w:rsidR="00FB71AC">
        <w:rPr>
          <w:sz w:val="28"/>
          <w:szCs w:val="28"/>
        </w:rPr>
        <w:tab/>
      </w:r>
      <w:r w:rsidR="00FB71AC" w:rsidRPr="008C09BD">
        <w:rPr>
          <w:sz w:val="28"/>
          <w:szCs w:val="28"/>
        </w:rPr>
        <w:t>№</w:t>
      </w:r>
      <w:r w:rsidR="00FB71AC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FB71AC">
        <w:rPr>
          <w:sz w:val="28"/>
          <w:szCs w:val="28"/>
        </w:rPr>
        <w:tab/>
      </w:r>
      <w:r w:rsidR="00FB71AC">
        <w:rPr>
          <w:sz w:val="28"/>
          <w:szCs w:val="28"/>
        </w:rPr>
        <w:tab/>
      </w:r>
      <w:r w:rsidR="00FB71AC">
        <w:rPr>
          <w:sz w:val="28"/>
          <w:szCs w:val="28"/>
        </w:rPr>
        <w:tab/>
      </w:r>
      <w:r w:rsidR="00C8613D">
        <w:rPr>
          <w:sz w:val="28"/>
          <w:szCs w:val="28"/>
        </w:rPr>
        <w:t xml:space="preserve">х. </w:t>
      </w:r>
      <w:proofErr w:type="spellStart"/>
      <w:r w:rsidR="00C8613D">
        <w:rPr>
          <w:sz w:val="28"/>
          <w:szCs w:val="28"/>
        </w:rPr>
        <w:t>Сулинский</w:t>
      </w:r>
      <w:proofErr w:type="spellEnd"/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FB71AC" w:rsidRDefault="001E7744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  <w:r w:rsidRPr="00FB71A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FB71AC">
        <w:rPr>
          <w:bCs/>
          <w:color w:val="000000"/>
          <w:kern w:val="2"/>
          <w:sz w:val="28"/>
          <w:szCs w:val="28"/>
        </w:rPr>
        <w:t>муниципального</w:t>
      </w:r>
      <w:r w:rsidRPr="00FB71AC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на оказание </w:t>
      </w:r>
      <w:r w:rsidR="00FB71AC">
        <w:rPr>
          <w:bCs/>
          <w:color w:val="000000"/>
          <w:kern w:val="2"/>
          <w:sz w:val="28"/>
          <w:szCs w:val="28"/>
        </w:rPr>
        <w:t>муниципальных</w:t>
      </w:r>
      <w:r w:rsidRPr="00FB71A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в отношении </w:t>
      </w:r>
      <w:r w:rsidR="00FB71AC">
        <w:rPr>
          <w:bCs/>
          <w:color w:val="000000"/>
          <w:kern w:val="2"/>
          <w:sz w:val="28"/>
          <w:szCs w:val="28"/>
        </w:rPr>
        <w:t>муниципальных</w:t>
      </w:r>
      <w:r w:rsidRPr="00FB71AC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C8613D">
        <w:rPr>
          <w:bCs/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FB71AC">
        <w:rPr>
          <w:bCs/>
          <w:color w:val="000000"/>
          <w:kern w:val="2"/>
          <w:sz w:val="28"/>
          <w:szCs w:val="28"/>
        </w:rPr>
        <w:t xml:space="preserve"> 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FB71AC">
        <w:rPr>
          <w:bCs/>
          <w:color w:val="000000"/>
          <w:kern w:val="2"/>
          <w:sz w:val="28"/>
          <w:szCs w:val="28"/>
        </w:rPr>
        <w:t>муниципального</w:t>
      </w:r>
      <w:r w:rsidRPr="00FB71AC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B71AC" w:rsidRDefault="001E7744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FB71AC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</w:p>
    <w:p w:rsidR="00FB71AC" w:rsidRPr="007A7CDD" w:rsidRDefault="00FB71AC" w:rsidP="00FB71AC">
      <w:pPr>
        <w:jc w:val="center"/>
        <w:rPr>
          <w:sz w:val="28"/>
          <w:szCs w:val="28"/>
        </w:rPr>
      </w:pPr>
      <w:r w:rsidRPr="007A7CDD">
        <w:rPr>
          <w:sz w:val="28"/>
          <w:szCs w:val="28"/>
        </w:rPr>
        <w:t>ПОСТАНОВЛЯЮ: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FB71AC">
        <w:rPr>
          <w:color w:val="000000"/>
          <w:kern w:val="2"/>
          <w:sz w:val="28"/>
          <w:szCs w:val="28"/>
        </w:rPr>
        <w:t>А</w:t>
      </w:r>
      <w:r w:rsidR="00C8613D">
        <w:rPr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ное задание), пункта 3.2 (за исключением абзаца второго в части нормативных затрат, связанных с выполнением работ, и абзаца пятого), пунктов 3.3 – 3.14, </w:t>
      </w:r>
      <w:r w:rsidR="00623424">
        <w:rPr>
          <w:color w:val="000000"/>
          <w:kern w:val="2"/>
          <w:sz w:val="28"/>
          <w:szCs w:val="28"/>
        </w:rPr>
        <w:br/>
      </w:r>
      <w:r w:rsidR="001E7744" w:rsidRPr="00C45CD8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и 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расчете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FB71AC">
        <w:rPr>
          <w:color w:val="000000"/>
          <w:kern w:val="2"/>
          <w:sz w:val="28"/>
          <w:szCs w:val="28"/>
        </w:rPr>
        <w:t>муниципальн</w:t>
      </w:r>
      <w:r w:rsidR="001E7744" w:rsidRPr="00C45CD8">
        <w:rPr>
          <w:color w:val="000000"/>
          <w:kern w:val="2"/>
          <w:sz w:val="28"/>
          <w:szCs w:val="28"/>
        </w:rPr>
        <w:t xml:space="preserve">ого задания, пункты 3.15 – 3.16 раздела 3 Положения применяются при расчете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4.3.</w:t>
      </w:r>
      <w:r w:rsidR="001E7744" w:rsidRPr="00C45CD8"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4F0C14" w:rsidRDefault="00957AB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FB71AC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 на предоставление субсидий на финансовое обеспечение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и 2021 годов) коэффициенты выравнивания, определяемые в порядке, </w:t>
      </w:r>
      <w:r w:rsidR="001E7744" w:rsidRPr="004F0C14">
        <w:rPr>
          <w:kern w:val="2"/>
          <w:sz w:val="28"/>
          <w:szCs w:val="28"/>
        </w:rPr>
        <w:t xml:space="preserve">установленном </w:t>
      </w:r>
      <w:r w:rsidR="004F0C14" w:rsidRPr="004F0C14">
        <w:rPr>
          <w:kern w:val="2"/>
          <w:sz w:val="28"/>
          <w:szCs w:val="28"/>
        </w:rPr>
        <w:t>финансовым отделом А</w:t>
      </w:r>
      <w:r w:rsidR="00C8613D">
        <w:rPr>
          <w:kern w:val="2"/>
          <w:sz w:val="28"/>
          <w:szCs w:val="28"/>
        </w:rPr>
        <w:t xml:space="preserve">дминистрации </w:t>
      </w:r>
      <w:proofErr w:type="spellStart"/>
      <w:r w:rsidR="00C8613D">
        <w:rPr>
          <w:kern w:val="2"/>
          <w:sz w:val="28"/>
          <w:szCs w:val="28"/>
        </w:rPr>
        <w:t>Лукичевского</w:t>
      </w:r>
      <w:proofErr w:type="spellEnd"/>
      <w:r w:rsidR="00C8613D">
        <w:rPr>
          <w:kern w:val="2"/>
          <w:sz w:val="28"/>
          <w:szCs w:val="28"/>
        </w:rPr>
        <w:t xml:space="preserve"> сельского поселения</w:t>
      </w:r>
      <w:r w:rsidR="001E7744" w:rsidRPr="004F0C14">
        <w:rPr>
          <w:kern w:val="2"/>
          <w:sz w:val="28"/>
          <w:szCs w:val="28"/>
        </w:rPr>
        <w:t>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C8613D">
        <w:rPr>
          <w:color w:val="000000"/>
          <w:kern w:val="2"/>
          <w:sz w:val="28"/>
          <w:szCs w:val="28"/>
        </w:rPr>
        <w:t>.  П</w:t>
      </w:r>
      <w:r w:rsidR="001E7744" w:rsidRPr="00C45CD8">
        <w:rPr>
          <w:color w:val="000000"/>
          <w:kern w:val="2"/>
          <w:sz w:val="28"/>
          <w:szCs w:val="28"/>
        </w:rPr>
        <w:t>ринять</w:t>
      </w:r>
      <w:r w:rsidR="00C8613D">
        <w:rPr>
          <w:color w:val="000000"/>
          <w:kern w:val="2"/>
          <w:sz w:val="28"/>
          <w:szCs w:val="28"/>
        </w:rPr>
        <w:t xml:space="preserve">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Лукичевскому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сельскому поселению</w:t>
      </w:r>
      <w:r w:rsidR="001E7744" w:rsidRPr="00C45CD8">
        <w:rPr>
          <w:color w:val="000000"/>
          <w:kern w:val="2"/>
          <w:sz w:val="28"/>
          <w:szCs w:val="28"/>
        </w:rPr>
        <w:t xml:space="preserve">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</w:p>
    <w:p w:rsidR="001E7744" w:rsidRPr="004F0C14" w:rsidRDefault="00957AB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F0C14">
        <w:rPr>
          <w:kern w:val="2"/>
          <w:sz w:val="28"/>
          <w:szCs w:val="28"/>
        </w:rPr>
        <w:t>6</w:t>
      </w:r>
      <w:r w:rsidR="001E7744" w:rsidRPr="004F0C14">
        <w:rPr>
          <w:kern w:val="2"/>
          <w:sz w:val="28"/>
          <w:szCs w:val="28"/>
        </w:rPr>
        <w:t>. </w:t>
      </w:r>
      <w:proofErr w:type="gramStart"/>
      <w:r w:rsidR="001E7744" w:rsidRPr="004F0C14">
        <w:rPr>
          <w:kern w:val="2"/>
          <w:sz w:val="28"/>
          <w:szCs w:val="28"/>
        </w:rPr>
        <w:t>Контроль за</w:t>
      </w:r>
      <w:proofErr w:type="gramEnd"/>
      <w:r w:rsidR="001E7744" w:rsidRPr="004F0C14">
        <w:rPr>
          <w:kern w:val="2"/>
          <w:sz w:val="28"/>
          <w:szCs w:val="28"/>
        </w:rPr>
        <w:t xml:space="preserve"> выполнением постановления возложить на  </w:t>
      </w:r>
      <w:r w:rsidR="00C8613D">
        <w:rPr>
          <w:kern w:val="2"/>
          <w:sz w:val="28"/>
          <w:szCs w:val="28"/>
        </w:rPr>
        <w:t xml:space="preserve">главу </w:t>
      </w:r>
      <w:proofErr w:type="spellStart"/>
      <w:r w:rsidR="00C8613D">
        <w:rPr>
          <w:kern w:val="2"/>
          <w:sz w:val="28"/>
          <w:szCs w:val="28"/>
        </w:rPr>
        <w:t>Лукичевского</w:t>
      </w:r>
      <w:proofErr w:type="spellEnd"/>
      <w:r w:rsidR="00C8613D">
        <w:rPr>
          <w:kern w:val="2"/>
          <w:sz w:val="28"/>
          <w:szCs w:val="28"/>
        </w:rPr>
        <w:t xml:space="preserve"> сельского поселения Пивоварова С.М</w:t>
      </w:r>
      <w:r w:rsidR="001E7744" w:rsidRPr="004F0C14">
        <w:rPr>
          <w:kern w:val="2"/>
          <w:sz w:val="28"/>
          <w:szCs w:val="28"/>
        </w:rPr>
        <w:t>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A64320" w:rsidRDefault="00C8613D" w:rsidP="00C8613D">
      <w:pPr>
        <w:tabs>
          <w:tab w:val="left" w:pos="-1701"/>
          <w:tab w:val="left" w:pos="7912"/>
        </w:tabs>
        <w:ind w:firstLine="284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Лукичевского</w:t>
      </w:r>
      <w:proofErr w:type="spellEnd"/>
      <w:r>
        <w:rPr>
          <w:sz w:val="28"/>
        </w:rPr>
        <w:t xml:space="preserve"> сельского поселения                           Пивоваров С.М.</w:t>
      </w:r>
    </w:p>
    <w:p w:rsidR="00A64320" w:rsidRDefault="00C8613D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A64320">
        <w:rPr>
          <w:sz w:val="28"/>
        </w:rPr>
        <w:t xml:space="preserve">                                                  </w:t>
      </w: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FB71AC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п</w:t>
      </w:r>
      <w:r w:rsidR="001E7744" w:rsidRPr="00C45CD8">
        <w:rPr>
          <w:color w:val="000000"/>
          <w:kern w:val="2"/>
          <w:sz w:val="28"/>
          <w:szCs w:val="28"/>
        </w:rPr>
        <w:t>остановлени</w:t>
      </w:r>
      <w:r>
        <w:rPr>
          <w:color w:val="000000"/>
          <w:kern w:val="2"/>
          <w:sz w:val="28"/>
          <w:szCs w:val="28"/>
        </w:rPr>
        <w:t>я</w:t>
      </w:r>
      <w:r w:rsidR="001E7744" w:rsidRPr="00C45CD8">
        <w:rPr>
          <w:color w:val="000000"/>
          <w:kern w:val="2"/>
          <w:sz w:val="28"/>
          <w:szCs w:val="28"/>
        </w:rPr>
        <w:t xml:space="preserve"> вносит</w:t>
      </w:r>
    </w:p>
    <w:p w:rsidR="001E7744" w:rsidRPr="00C45CD8" w:rsidRDefault="00C8613D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Сектор экономики и финансов</w:t>
      </w:r>
    </w:p>
    <w:p w:rsidR="001E7744" w:rsidRPr="00C45CD8" w:rsidRDefault="001E7744" w:rsidP="007C6816">
      <w:pPr>
        <w:pageBreakBefore/>
        <w:autoSpaceDE w:val="0"/>
        <w:autoSpaceDN w:val="0"/>
        <w:adjustRightInd w:val="0"/>
        <w:spacing w:line="235" w:lineRule="auto"/>
        <w:ind w:firstLine="6379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C8613D" w:rsidRDefault="00C8613D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proofErr w:type="spellStart"/>
      <w:r>
        <w:rPr>
          <w:color w:val="000000"/>
          <w:kern w:val="2"/>
          <w:sz w:val="28"/>
          <w:szCs w:val="28"/>
        </w:rPr>
        <w:t>Лукичевского</w:t>
      </w:r>
      <w:proofErr w:type="spellEnd"/>
      <w:r>
        <w:rPr>
          <w:color w:val="000000"/>
          <w:kern w:val="2"/>
          <w:sz w:val="28"/>
          <w:szCs w:val="28"/>
        </w:rPr>
        <w:t xml:space="preserve"> с/</w:t>
      </w:r>
      <w:proofErr w:type="spellStart"/>
      <w:proofErr w:type="gramStart"/>
      <w:r>
        <w:rPr>
          <w:color w:val="000000"/>
          <w:kern w:val="2"/>
          <w:sz w:val="28"/>
          <w:szCs w:val="28"/>
        </w:rPr>
        <w:t>п</w:t>
      </w:r>
      <w:proofErr w:type="spellEnd"/>
      <w:proofErr w:type="gramEnd"/>
    </w:p>
    <w:p w:rsidR="001E7744" w:rsidRPr="00C45CD8" w:rsidRDefault="001E7744" w:rsidP="007C6816">
      <w:pPr>
        <w:autoSpaceDE w:val="0"/>
        <w:autoSpaceDN w:val="0"/>
        <w:adjustRightInd w:val="0"/>
        <w:spacing w:line="235" w:lineRule="auto"/>
        <w:ind w:firstLine="637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7C6816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7C6816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7C6816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C8613D">
        <w:rPr>
          <w:bCs/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7C6816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7C681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7C6816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7C6816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главных распорядителей средств </w:t>
      </w:r>
      <w:r w:rsidR="007C6816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Pr="00C45CD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C8613D">
        <w:rPr>
          <w:color w:val="000000"/>
          <w:kern w:val="2"/>
          <w:sz w:val="28"/>
          <w:szCs w:val="28"/>
        </w:rPr>
        <w:t>Лукичевского</w:t>
      </w:r>
      <w:proofErr w:type="spellEnd"/>
      <w:r w:rsidR="00C8613D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7C681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>контроля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lastRenderedPageBreak/>
        <w:t>исполнением</w:t>
      </w:r>
      <w:r w:rsidR="007C6816">
        <w:rPr>
          <w:color w:val="000000"/>
          <w:kern w:val="2"/>
          <w:sz w:val="28"/>
          <w:szCs w:val="28"/>
        </w:rPr>
        <w:t xml:space="preserve">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</w:t>
      </w:r>
      <w:r w:rsidR="007C6816">
        <w:rPr>
          <w:color w:val="000000"/>
          <w:kern w:val="2"/>
          <w:sz w:val="28"/>
          <w:szCs w:val="28"/>
        </w:rPr>
        <w:t>ти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7C6816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7C6816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</w:t>
      </w:r>
      <w:r>
        <w:rPr>
          <w:color w:val="000000"/>
          <w:kern w:val="2"/>
          <w:sz w:val="28"/>
          <w:szCs w:val="28"/>
        </w:rPr>
        <w:t xml:space="preserve">местного </w:t>
      </w:r>
      <w:r w:rsidR="001E7744" w:rsidRPr="00C45CD8">
        <w:rPr>
          <w:color w:val="000000"/>
          <w:kern w:val="2"/>
          <w:sz w:val="28"/>
          <w:szCs w:val="28"/>
        </w:rPr>
        <w:t xml:space="preserve">бюджета,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7C681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7C681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</w:t>
      </w:r>
      <w:r w:rsidR="007C6816">
        <w:rPr>
          <w:color w:val="000000"/>
          <w:kern w:val="2"/>
          <w:sz w:val="28"/>
          <w:szCs w:val="28"/>
        </w:rPr>
        <w:t>скольких 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7C681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</w:t>
      </w:r>
      <w:r w:rsidR="007C6816">
        <w:rPr>
          <w:color w:val="000000"/>
          <w:kern w:val="2"/>
          <w:sz w:val="28"/>
          <w:szCs w:val="28"/>
        </w:rPr>
        <w:t xml:space="preserve"> работы (работ),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E2EE5">
        <w:rPr>
          <w:kern w:val="2"/>
          <w:sz w:val="28"/>
          <w:szCs w:val="28"/>
        </w:rPr>
        <w:t>2.3.</w:t>
      </w:r>
      <w:r w:rsidRPr="00FE2EE5">
        <w:rPr>
          <w:kern w:val="2"/>
          <w:sz w:val="28"/>
          <w:szCs w:val="28"/>
          <w:lang w:val="en-US"/>
        </w:rPr>
        <w:t> </w:t>
      </w:r>
      <w:r w:rsidR="00817ABC">
        <w:rPr>
          <w:kern w:val="2"/>
          <w:sz w:val="28"/>
          <w:szCs w:val="28"/>
        </w:rPr>
        <w:t>Муниципальное</w:t>
      </w:r>
      <w:r w:rsidRPr="00FE2EE5">
        <w:rPr>
          <w:kern w:val="2"/>
          <w:sz w:val="28"/>
          <w:szCs w:val="28"/>
        </w:rPr>
        <w:t xml:space="preserve"> задание формируется в установленном порядке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</w:t>
      </w:r>
      <w:r w:rsidR="00817ABC">
        <w:rPr>
          <w:kern w:val="2"/>
          <w:sz w:val="28"/>
          <w:szCs w:val="28"/>
        </w:rPr>
        <w:t xml:space="preserve">тва финансов Ростовской области, </w:t>
      </w:r>
      <w:proofErr w:type="spellStart"/>
      <w:r w:rsidR="00010C97">
        <w:rPr>
          <w:color w:val="000000"/>
          <w:kern w:val="2"/>
          <w:sz w:val="28"/>
          <w:szCs w:val="28"/>
        </w:rPr>
        <w:t>Лукичевского</w:t>
      </w:r>
      <w:proofErr w:type="spellEnd"/>
      <w:r w:rsidR="00010C97">
        <w:rPr>
          <w:color w:val="000000"/>
          <w:kern w:val="2"/>
          <w:sz w:val="28"/>
          <w:szCs w:val="28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</w:t>
      </w:r>
      <w:r w:rsidR="00516B15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516B15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16B15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</w:t>
      </w:r>
      <w:r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FE2EE5" w:rsidRDefault="00516B15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E2EE5">
        <w:rPr>
          <w:kern w:val="2"/>
          <w:sz w:val="28"/>
          <w:szCs w:val="28"/>
        </w:rPr>
        <w:t>Муниципальное</w:t>
      </w:r>
      <w:r w:rsidR="001E7744" w:rsidRPr="00FE2EE5">
        <w:rPr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 w:rsidR="00FE2EE5" w:rsidRPr="00FE2EE5">
        <w:rPr>
          <w:kern w:val="2"/>
          <w:sz w:val="28"/>
          <w:szCs w:val="28"/>
        </w:rPr>
        <w:t xml:space="preserve">нормативно правовыми актами </w:t>
      </w:r>
      <w:proofErr w:type="spellStart"/>
      <w:r w:rsidR="00010C97">
        <w:rPr>
          <w:color w:val="000000"/>
          <w:kern w:val="2"/>
          <w:sz w:val="28"/>
          <w:szCs w:val="28"/>
        </w:rPr>
        <w:t>Лукичевского</w:t>
      </w:r>
      <w:proofErr w:type="spellEnd"/>
      <w:r w:rsidR="00010C97">
        <w:rPr>
          <w:color w:val="000000"/>
          <w:kern w:val="2"/>
          <w:sz w:val="28"/>
          <w:szCs w:val="28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FE2EE5">
        <w:rPr>
          <w:kern w:val="2"/>
          <w:sz w:val="28"/>
          <w:szCs w:val="28"/>
        </w:rPr>
        <w:t xml:space="preserve">сроку формирования </w:t>
      </w:r>
      <w:r w:rsidRPr="00FE2EE5">
        <w:rPr>
          <w:kern w:val="2"/>
          <w:sz w:val="28"/>
          <w:szCs w:val="28"/>
        </w:rPr>
        <w:t>местного</w:t>
      </w:r>
      <w:r w:rsidR="001E7744" w:rsidRPr="00FE2EE5">
        <w:rPr>
          <w:kern w:val="2"/>
          <w:sz w:val="28"/>
          <w:szCs w:val="28"/>
        </w:rPr>
        <w:t xml:space="preserve"> бюджета.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16B15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16B15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</w:t>
      </w:r>
      <w:r w:rsidR="00516B15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516B15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учреждения, либо органом, осуществляющим функции и полномочия учредителя в отношении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16B15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C45CD8">
        <w:rPr>
          <w:color w:val="000000"/>
          <w:kern w:val="2"/>
          <w:sz w:val="28"/>
          <w:szCs w:val="28"/>
        </w:rPr>
        <w:t>www.bus.gov.ru</w:t>
      </w:r>
      <w:proofErr w:type="spellEnd"/>
      <w:r w:rsidRPr="00C45CD8">
        <w:rPr>
          <w:color w:val="000000"/>
          <w:kern w:val="2"/>
          <w:sz w:val="28"/>
          <w:szCs w:val="28"/>
        </w:rPr>
        <w:t>), а также на официальных сайтах в информационно-телекоммуникационной сети «Интернет» главных р</w:t>
      </w:r>
      <w:r w:rsidR="00516B15">
        <w:rPr>
          <w:color w:val="000000"/>
          <w:kern w:val="2"/>
          <w:sz w:val="28"/>
          <w:szCs w:val="28"/>
        </w:rPr>
        <w:t>аспорядителей средств 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516B15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учреждения, и органов, осуществляющих функции и полномочия учредителя в отношении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516B15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516B15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2325D0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м</w:t>
      </w:r>
      <w:r w:rsidR="002325D0">
        <w:rPr>
          <w:color w:val="000000"/>
          <w:kern w:val="2"/>
          <w:sz w:val="28"/>
          <w:szCs w:val="28"/>
        </w:rPr>
        <w:t>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87296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2325D0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</w:t>
      </w:r>
      <w:r w:rsidR="002325D0">
        <w:rPr>
          <w:color w:val="000000"/>
          <w:kern w:val="2"/>
          <w:sz w:val="28"/>
          <w:szCs w:val="28"/>
        </w:rPr>
        <w:t>уемое для выполнения 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2325D0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</w:t>
      </w:r>
      <w:r w:rsidR="002325D0">
        <w:rPr>
          <w:color w:val="000000"/>
          <w:kern w:val="2"/>
          <w:sz w:val="28"/>
          <w:szCs w:val="28"/>
        </w:rPr>
        <w:t>трат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2325D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оказание </w:t>
      </w:r>
      <w:r w:rsidR="002325D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2325D0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2325D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3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2325D0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2325D0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Базовый норматив за</w:t>
      </w:r>
      <w:r w:rsidR="002325D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 на общехозяйственные н</w:t>
      </w:r>
      <w:r w:rsidR="002325D0">
        <w:rPr>
          <w:color w:val="000000"/>
          <w:kern w:val="2"/>
          <w:sz w:val="28"/>
          <w:szCs w:val="28"/>
        </w:rPr>
        <w:t>ужды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</w:t>
      </w:r>
      <w:r w:rsidR="002325D0">
        <w:rPr>
          <w:color w:val="000000"/>
          <w:kern w:val="2"/>
          <w:sz w:val="28"/>
          <w:szCs w:val="28"/>
        </w:rPr>
        <w:t>ачества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</w:t>
      </w:r>
      <w:r w:rsidR="002325D0">
        <w:rPr>
          <w:color w:val="000000"/>
          <w:kern w:val="2"/>
          <w:sz w:val="28"/>
          <w:szCs w:val="28"/>
        </w:rPr>
        <w:t>(формы)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</w:t>
      </w:r>
      <w:r w:rsidR="002325D0">
        <w:rPr>
          <w:color w:val="000000"/>
          <w:kern w:val="2"/>
          <w:sz w:val="28"/>
          <w:szCs w:val="28"/>
        </w:rPr>
        <w:t>мых для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государственной услуги в установленной сфере деятельности, оказываемой </w:t>
      </w:r>
      <w:r w:rsidR="002325D0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2325D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</w:t>
      </w:r>
      <w:r w:rsidR="002325D0">
        <w:rPr>
          <w:color w:val="000000"/>
          <w:kern w:val="2"/>
          <w:sz w:val="28"/>
          <w:szCs w:val="28"/>
        </w:rPr>
        <w:t>оказание единицы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запасов, потребляемых (используемых) в п</w:t>
      </w:r>
      <w:r w:rsidR="002325D0">
        <w:rPr>
          <w:color w:val="000000"/>
          <w:kern w:val="2"/>
          <w:sz w:val="28"/>
          <w:szCs w:val="28"/>
        </w:rPr>
        <w:t>роцессе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2325D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библиотечных учреждений на подписку на периодические издания и пополнение фондов библиотек;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и реставрацию музейных предметов;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Иные затраты, непосредственно связа</w:t>
      </w:r>
      <w:r w:rsidR="002325D0">
        <w:rPr>
          <w:color w:val="000000"/>
          <w:kern w:val="2"/>
          <w:sz w:val="28"/>
          <w:szCs w:val="28"/>
        </w:rPr>
        <w:t>нные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</w:t>
      </w:r>
      <w:r w:rsidR="00B53173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общехозяйственные н</w:t>
      </w:r>
      <w:r w:rsidR="00443260">
        <w:rPr>
          <w:color w:val="000000"/>
          <w:kern w:val="2"/>
          <w:sz w:val="28"/>
          <w:szCs w:val="28"/>
        </w:rPr>
        <w:t xml:space="preserve">ужды на оказание муниципальной </w:t>
      </w:r>
      <w:r w:rsidRPr="00C45CD8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и ремонт общего имущества в здании, сооружении, помещение в котором принадлежит на праве оператив</w:t>
      </w:r>
      <w:r w:rsidR="00443260">
        <w:rPr>
          <w:color w:val="000000"/>
          <w:kern w:val="2"/>
          <w:sz w:val="28"/>
          <w:szCs w:val="28"/>
        </w:rPr>
        <w:t>ного управления 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</w:t>
      </w:r>
      <w:r w:rsidR="00443260">
        <w:rPr>
          <w:color w:val="000000"/>
          <w:kern w:val="2"/>
          <w:sz w:val="28"/>
          <w:szCs w:val="28"/>
        </w:rPr>
        <w:t xml:space="preserve">астия в оказании </w:t>
      </w:r>
      <w:r w:rsidR="00443260">
        <w:rPr>
          <w:color w:val="000000"/>
          <w:kern w:val="2"/>
          <w:sz w:val="28"/>
          <w:szCs w:val="28"/>
        </w:rPr>
        <w:lastRenderedPageBreak/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</w:t>
      </w:r>
      <w:r w:rsidR="00443260">
        <w:rPr>
          <w:color w:val="000000"/>
          <w:kern w:val="2"/>
          <w:sz w:val="28"/>
          <w:szCs w:val="28"/>
        </w:rPr>
        <w:t>ия) на оказание 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 w:rsidR="00443260">
        <w:rPr>
          <w:color w:val="000000"/>
          <w:kern w:val="2"/>
          <w:sz w:val="28"/>
          <w:szCs w:val="28"/>
        </w:rPr>
        <w:t>ания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При утверждении значения базового норматива за</w:t>
      </w:r>
      <w:r w:rsidR="0044326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443260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Корректирующие коэффициенты, применяемые при расчете нормативных за</w:t>
      </w:r>
      <w:r w:rsidR="0044326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</w:t>
      </w:r>
      <w:r w:rsidR="00443260">
        <w:rPr>
          <w:color w:val="000000"/>
          <w:kern w:val="2"/>
          <w:sz w:val="28"/>
          <w:szCs w:val="28"/>
        </w:rPr>
        <w:t xml:space="preserve"> 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 w:rsidR="00443260"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</w:t>
      </w:r>
      <w:r w:rsidR="00443260">
        <w:rPr>
          <w:color w:val="000000"/>
          <w:kern w:val="2"/>
          <w:sz w:val="28"/>
          <w:szCs w:val="28"/>
        </w:rPr>
        <w:t xml:space="preserve">ждается по каждой 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базовых нормативов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5" w:history="1">
        <w:proofErr w:type="gramEnd"/>
        <w:r w:rsidRPr="00C45CD8">
          <w:rPr>
            <w:kern w:val="2"/>
            <w:sz w:val="28"/>
            <w:szCs w:val="28"/>
          </w:rPr>
          <w:t>www.bus.gov.ru</w:t>
        </w:r>
        <w:proofErr w:type="gramStart"/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распорядителей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</w:t>
      </w:r>
      <w:r w:rsidR="0009694B">
        <w:rPr>
          <w:color w:val="000000"/>
          <w:kern w:val="2"/>
          <w:sz w:val="28"/>
          <w:szCs w:val="28"/>
        </w:rPr>
        <w:t xml:space="preserve">теля в отношении 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учреждений, а также по решению главного распорядителя средств </w:t>
      </w:r>
      <w:r w:rsidR="0009694B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09694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09694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B53173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53173">
        <w:rPr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D1C6D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941D56">
        <w:rPr>
          <w:color w:val="000000"/>
          <w:kern w:val="2"/>
          <w:sz w:val="28"/>
          <w:szCs w:val="28"/>
        </w:rPr>
        <w:t>,</w:t>
      </w:r>
      <w:r w:rsidRPr="00CD1C6D">
        <w:rPr>
          <w:color w:val="000000"/>
          <w:kern w:val="2"/>
          <w:sz w:val="28"/>
          <w:szCs w:val="28"/>
        </w:rPr>
        <w:t xml:space="preserve"> Ростовской области</w:t>
      </w:r>
      <w:proofErr w:type="gramStart"/>
      <w:r w:rsidR="00010C97">
        <w:rPr>
          <w:color w:val="000000"/>
          <w:kern w:val="2"/>
          <w:sz w:val="28"/>
          <w:szCs w:val="28"/>
        </w:rPr>
        <w:t xml:space="preserve"> ,</w:t>
      </w:r>
      <w:proofErr w:type="gramEnd"/>
      <w:r w:rsidR="00941D56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41D56">
        <w:rPr>
          <w:color w:val="000000"/>
          <w:kern w:val="2"/>
          <w:sz w:val="28"/>
          <w:szCs w:val="28"/>
        </w:rPr>
        <w:t>Милютинского</w:t>
      </w:r>
      <w:proofErr w:type="spellEnd"/>
      <w:r w:rsidR="00941D56">
        <w:rPr>
          <w:color w:val="000000"/>
          <w:kern w:val="2"/>
          <w:sz w:val="28"/>
          <w:szCs w:val="28"/>
        </w:rPr>
        <w:t xml:space="preserve"> района</w:t>
      </w:r>
      <w:r w:rsidRPr="00CD1C6D">
        <w:rPr>
          <w:color w:val="000000"/>
          <w:kern w:val="2"/>
          <w:sz w:val="28"/>
          <w:szCs w:val="28"/>
        </w:rPr>
        <w:t>,</w:t>
      </w:r>
      <w:r w:rsidR="00010C9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010C97">
        <w:rPr>
          <w:color w:val="000000"/>
          <w:kern w:val="2"/>
          <w:sz w:val="28"/>
          <w:szCs w:val="28"/>
        </w:rPr>
        <w:t>Лукичевского</w:t>
      </w:r>
      <w:proofErr w:type="spellEnd"/>
      <w:r w:rsidR="00010C97">
        <w:rPr>
          <w:color w:val="000000"/>
          <w:kern w:val="2"/>
          <w:sz w:val="28"/>
          <w:szCs w:val="28"/>
        </w:rPr>
        <w:t xml:space="preserve"> сельского поселения,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CD1C6D">
        <w:rPr>
          <w:color w:val="000000"/>
          <w:kern w:val="2"/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</w:t>
      </w:r>
      <w:r w:rsidRPr="00CD1C6D">
        <w:rPr>
          <w:color w:val="000000"/>
          <w:kern w:val="2"/>
          <w:sz w:val="28"/>
          <w:szCs w:val="28"/>
        </w:rPr>
        <w:lastRenderedPageBreak/>
        <w:t>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Pr="00C45CD8">
        <w:rPr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CD1C6D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</w:t>
      </w:r>
      <w:r w:rsidR="00CD1C6D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 w:rsidR="00CD1C6D"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CD1C6D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бюджетное и автономное учреждение оказывает </w:t>
      </w:r>
      <w:r w:rsidR="00CD1C6D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CD1C6D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</w:t>
      </w:r>
      <w:r w:rsidR="00F8128E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5C317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Значения затрат на содержание не используемого</w:t>
      </w:r>
      <w:r w:rsidR="005C317B">
        <w:rPr>
          <w:color w:val="000000"/>
          <w:kern w:val="2"/>
          <w:sz w:val="28"/>
          <w:szCs w:val="28"/>
        </w:rPr>
        <w:t xml:space="preserve"> для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5C317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lastRenderedPageBreak/>
        <w:t>задания, по которому в соответствии с действующим законодательством предусмотрено взимание платы, объем финансового обеспеч</w:t>
      </w:r>
      <w:r w:rsidR="005C317B"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</w:t>
      </w:r>
      <w:r w:rsidR="005C317B">
        <w:rPr>
          <w:color w:val="000000"/>
          <w:kern w:val="2"/>
          <w:sz w:val="28"/>
          <w:szCs w:val="28"/>
        </w:rPr>
        <w:t>исходя из объема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5C317B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5C317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</w:t>
      </w:r>
      <w:r w:rsidR="005C317B">
        <w:rPr>
          <w:color w:val="000000"/>
          <w:kern w:val="2"/>
          <w:sz w:val="28"/>
          <w:szCs w:val="28"/>
        </w:rPr>
        <w:t>ждение оказывает 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в рамках</w:t>
      </w:r>
      <w:r w:rsidR="005C317B">
        <w:rPr>
          <w:color w:val="000000"/>
          <w:kern w:val="2"/>
          <w:sz w:val="28"/>
          <w:szCs w:val="28"/>
        </w:rPr>
        <w:t xml:space="preserve"> установленного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5C317B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5C317B">
        <w:rPr>
          <w:color w:val="000000"/>
          <w:kern w:val="2"/>
          <w:sz w:val="28"/>
          <w:szCs w:val="28"/>
        </w:rPr>
        <w:t>местном</w:t>
      </w:r>
      <w:r w:rsidRPr="00C45CD8">
        <w:rPr>
          <w:color w:val="000000"/>
          <w:kern w:val="2"/>
          <w:sz w:val="28"/>
          <w:szCs w:val="28"/>
        </w:rPr>
        <w:t xml:space="preserve"> бюджете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 w:rsidR="005C317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5C317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5C317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 w:rsidR="005C317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C45CD8">
        <w:rPr>
          <w:b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5C317B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Уменьшение объема субсидии в течение с</w:t>
      </w:r>
      <w:r w:rsidR="00344759">
        <w:rPr>
          <w:color w:val="000000"/>
          <w:kern w:val="2"/>
          <w:sz w:val="28"/>
          <w:szCs w:val="28"/>
        </w:rPr>
        <w:t>рока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34475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34475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344759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</w:t>
      </w:r>
      <w:r w:rsidR="00344759">
        <w:rPr>
          <w:color w:val="000000"/>
          <w:kern w:val="2"/>
          <w:sz w:val="28"/>
          <w:szCs w:val="28"/>
        </w:rPr>
        <w:t>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344759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</w:t>
      </w:r>
      <w:r w:rsidR="00344759">
        <w:rPr>
          <w:color w:val="000000"/>
          <w:kern w:val="2"/>
          <w:sz w:val="28"/>
          <w:szCs w:val="28"/>
        </w:rPr>
        <w:t xml:space="preserve"> муниципального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зад</w:t>
      </w:r>
      <w:r w:rsidR="00344759">
        <w:rPr>
          <w:color w:val="000000"/>
          <w:kern w:val="2"/>
          <w:sz w:val="28"/>
          <w:szCs w:val="28"/>
        </w:rPr>
        <w:t>ания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34475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34475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344759">
        <w:rPr>
          <w:color w:val="000000"/>
          <w:kern w:val="2"/>
          <w:sz w:val="28"/>
          <w:szCs w:val="28"/>
        </w:rPr>
        <w:t>Милютинского</w:t>
      </w:r>
      <w:proofErr w:type="spellEnd"/>
      <w:r w:rsidR="00344759">
        <w:rPr>
          <w:color w:val="000000"/>
          <w:kern w:val="2"/>
          <w:sz w:val="28"/>
          <w:szCs w:val="28"/>
        </w:rPr>
        <w:t xml:space="preserve"> района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34475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344759">
        <w:rPr>
          <w:color w:val="000000"/>
          <w:kern w:val="2"/>
          <w:sz w:val="28"/>
          <w:szCs w:val="28"/>
        </w:rPr>
        <w:t>Милютинского</w:t>
      </w:r>
      <w:proofErr w:type="spellEnd"/>
      <w:r w:rsidR="00344759">
        <w:rPr>
          <w:color w:val="000000"/>
          <w:kern w:val="2"/>
          <w:sz w:val="28"/>
          <w:szCs w:val="28"/>
        </w:rPr>
        <w:t xml:space="preserve"> района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344759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34475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</w:t>
      </w:r>
      <w:r w:rsidR="00344759">
        <w:rPr>
          <w:color w:val="000000"/>
          <w:kern w:val="2"/>
          <w:sz w:val="28"/>
          <w:szCs w:val="28"/>
        </w:rPr>
        <w:t>ьного отчета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34475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344759">
        <w:rPr>
          <w:color w:val="000000"/>
          <w:kern w:val="2"/>
          <w:sz w:val="28"/>
          <w:szCs w:val="28"/>
        </w:rPr>
        <w:t>местный</w:t>
      </w:r>
      <w:r w:rsidRPr="00C45CD8">
        <w:rPr>
          <w:color w:val="000000"/>
          <w:kern w:val="2"/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Требования, установленные настоящим пунктом, не распространяются на </w:t>
      </w:r>
      <w:r w:rsidR="0034475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34475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</w:t>
      </w:r>
      <w:r w:rsidR="00344759">
        <w:rPr>
          <w:color w:val="000000"/>
          <w:kern w:val="2"/>
          <w:sz w:val="28"/>
          <w:szCs w:val="28"/>
        </w:rPr>
        <w:t xml:space="preserve">мные учреждения, муниципальные 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</w:t>
      </w:r>
      <w:r w:rsidR="00344759">
        <w:rPr>
          <w:color w:val="000000"/>
          <w:kern w:val="2"/>
          <w:sz w:val="28"/>
          <w:szCs w:val="28"/>
        </w:rPr>
        <w:t xml:space="preserve">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м средств </w:t>
      </w:r>
      <w:r w:rsidR="00344759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</w:t>
      </w:r>
      <w:r w:rsidR="00344759">
        <w:rPr>
          <w:color w:val="000000"/>
          <w:kern w:val="2"/>
          <w:sz w:val="28"/>
          <w:szCs w:val="28"/>
        </w:rPr>
        <w:t>оторых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34475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344759">
        <w:rPr>
          <w:color w:val="000000"/>
          <w:kern w:val="2"/>
          <w:sz w:val="28"/>
          <w:szCs w:val="28"/>
        </w:rPr>
        <w:t>муниципального задания 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344759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</w:t>
      </w:r>
      <w:r w:rsidR="00344759">
        <w:rPr>
          <w:color w:val="000000"/>
          <w:kern w:val="2"/>
          <w:sz w:val="28"/>
          <w:szCs w:val="28"/>
        </w:rPr>
        <w:t>теля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</w:t>
      </w:r>
      <w:r w:rsidR="00344759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34475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1E7744" w:rsidRPr="001E7744" w:rsidRDefault="00010C97" w:rsidP="00010C9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  <w:sectPr w:rsidR="001E7744" w:rsidRPr="001E7744" w:rsidSect="00FB71AC">
          <w:headerReference w:type="default" r:id="rId16"/>
          <w:footerReference w:type="default" r:id="rId17"/>
          <w:footerReference w:type="first" r:id="rId18"/>
          <w:pgSz w:w="11909" w:h="16834" w:code="9"/>
          <w:pgMar w:top="709" w:right="851" w:bottom="1134" w:left="1276" w:header="709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color w:val="000000"/>
          <w:kern w:val="2"/>
          <w:sz w:val="28"/>
          <w:szCs w:val="28"/>
        </w:rPr>
        <w:t>Лукичевского</w:t>
      </w:r>
      <w:proofErr w:type="spellEnd"/>
      <w:r>
        <w:rPr>
          <w:color w:val="000000"/>
          <w:kern w:val="2"/>
          <w:sz w:val="28"/>
          <w:szCs w:val="28"/>
        </w:rPr>
        <w:t xml:space="preserve"> сельского поселения                         Пивоваров С.М.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344759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344759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344759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 w:rsidR="00010C97">
        <w:rPr>
          <w:color w:val="000000"/>
          <w:kern w:val="2"/>
          <w:sz w:val="28"/>
          <w:szCs w:val="28"/>
        </w:rPr>
        <w:t>Лукичевского</w:t>
      </w:r>
      <w:proofErr w:type="spellEnd"/>
      <w:r w:rsidR="00010C97">
        <w:rPr>
          <w:color w:val="000000"/>
          <w:kern w:val="2"/>
          <w:sz w:val="28"/>
          <w:szCs w:val="28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344759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распорядителя средств </w:t>
      </w:r>
      <w:r w:rsidR="00344759">
        <w:rPr>
          <w:color w:val="000000"/>
          <w:sz w:val="24"/>
          <w:szCs w:val="24"/>
        </w:rPr>
        <w:t>местного</w:t>
      </w:r>
      <w:r w:rsidRPr="001E7744">
        <w:rPr>
          <w:color w:val="000000"/>
          <w:sz w:val="24"/>
          <w:szCs w:val="24"/>
        </w:rPr>
        <w:t xml:space="preserve"> бюджета)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E7744"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="001E7744"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B66FE">
        <w:rPr>
          <w:color w:val="000000"/>
          <w:sz w:val="24"/>
          <w:szCs w:val="24"/>
        </w:rPr>
        <w:t xml:space="preserve"> </w:t>
      </w:r>
      <w:r w:rsidR="001E7744" w:rsidRPr="001E7744">
        <w:rPr>
          <w:color w:val="000000"/>
          <w:sz w:val="24"/>
          <w:szCs w:val="24"/>
        </w:rPr>
        <w:t>_____</w:t>
      </w:r>
      <w:r w:rsidR="006B66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872968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C8613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8613D" w:rsidRPr="008A4AA1" w:rsidRDefault="00C8613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8613D" w:rsidRPr="008A4AA1" w:rsidRDefault="00C8613D" w:rsidP="00C45CD8">
                        <w:r w:rsidRPr="008A4AA1">
                          <w:t>Коды</w:t>
                        </w:r>
                      </w:p>
                    </w:tc>
                  </w:tr>
                  <w:tr w:rsidR="00C8613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8613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8A4AA1" w:rsidRDefault="00C8613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8A4AA1" w:rsidRDefault="00C8613D" w:rsidP="00C45CD8">
                        <w:pPr>
                          <w:jc w:val="center"/>
                        </w:pPr>
                      </w:p>
                    </w:tc>
                  </w:tr>
                </w:tbl>
                <w:p w:rsidR="00C8613D" w:rsidRPr="004555ED" w:rsidRDefault="00C8613D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C8613D" w:rsidRDefault="00C8613D" w:rsidP="001E7744"/>
              </w:txbxContent>
            </v:textbox>
          </v:shape>
        </w:pict>
      </w:r>
      <w:r w:rsidR="00344759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010C97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kern w:val="2"/>
          <w:sz w:val="28"/>
          <w:szCs w:val="28"/>
        </w:rPr>
        <w:t>Лукичевского</w:t>
      </w:r>
      <w:proofErr w:type="spellEnd"/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010C97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kern w:val="2"/>
          <w:sz w:val="28"/>
          <w:szCs w:val="28"/>
        </w:rPr>
        <w:t>Лукичевского</w:t>
      </w:r>
      <w:proofErr w:type="spellEnd"/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CF1552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0C97">
        <w:rPr>
          <w:color w:val="000000"/>
          <w:kern w:val="2"/>
          <w:sz w:val="28"/>
          <w:szCs w:val="28"/>
        </w:rPr>
        <w:t>Лукичевского</w:t>
      </w:r>
      <w:proofErr w:type="spellEnd"/>
      <w:r w:rsidR="00010C97">
        <w:rPr>
          <w:color w:val="000000"/>
          <w:kern w:val="2"/>
          <w:sz w:val="28"/>
          <w:szCs w:val="28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__________________________________________________________________________________________</w:t>
      </w:r>
    </w:p>
    <w:p w:rsidR="001E7744" w:rsidRPr="001307B1" w:rsidRDefault="006B66FE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    </w:t>
      </w:r>
      <w:r w:rsidR="00010C97">
        <w:rPr>
          <w:bCs/>
          <w:sz w:val="24"/>
          <w:szCs w:val="28"/>
          <w:shd w:val="clear" w:color="auto" w:fill="FFFFFF"/>
        </w:rPr>
        <w:t xml:space="preserve">         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  (указывается вид  </w:t>
      </w:r>
      <w:r w:rsidR="00CF1552" w:rsidRPr="00010C97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010C97">
        <w:rPr>
          <w:bCs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010C97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010C97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</w:t>
      </w:r>
      <w:r>
        <w:rPr>
          <w:bCs/>
          <w:sz w:val="24"/>
          <w:szCs w:val="28"/>
          <w:shd w:val="clear" w:color="auto" w:fill="FFFFFF"/>
        </w:rPr>
        <w:t xml:space="preserve">   </w:t>
      </w:r>
      <w:r w:rsidR="001E7744"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872968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872968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8613D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9D7718" w:rsidRDefault="00C8613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8613D" w:rsidRPr="009D7718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8613D" w:rsidRPr="009D7718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8613D" w:rsidRPr="009D7718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8613D" w:rsidRPr="009D7718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613D" w:rsidRPr="009D7718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613D" w:rsidRPr="009D7718" w:rsidRDefault="00C8613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7533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7533A6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872968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72968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8613D" w:rsidRPr="00E10A7B" w:rsidRDefault="00C8613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финансо-вый</w:t>
            </w:r>
            <w:proofErr w:type="spellEnd"/>
            <w:r w:rsidRPr="001E77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872968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72968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8613D" w:rsidRDefault="00C8613D" w:rsidP="001E7744"/>
                <w:p w:rsidR="00C8613D" w:rsidRDefault="00C8613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434DC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872968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8613D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1B2409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8613D" w:rsidRPr="001B2409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8613D" w:rsidRPr="001B2409" w:rsidRDefault="00C8613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613D" w:rsidRPr="001B2409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8613D" w:rsidRPr="001B2409" w:rsidRDefault="00C8613D" w:rsidP="001E7744"/>
                <w:p w:rsidR="00C8613D" w:rsidRDefault="00C8613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872968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72968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8613D" w:rsidRDefault="00C8613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872968" w:rsidP="001E7744">
      <w:pPr>
        <w:widowControl w:val="0"/>
        <w:rPr>
          <w:color w:val="000000"/>
          <w:sz w:val="24"/>
          <w:szCs w:val="24"/>
        </w:rPr>
      </w:pPr>
      <w:r w:rsidRPr="00872968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C8613D" w:rsidRPr="00A45742" w:rsidRDefault="00C8613D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533A6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7533A6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7533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proofErr w:type="spellStart"/>
            <w:r w:rsidR="007533A6">
              <w:rPr>
                <w:bCs/>
                <w:color w:val="000000"/>
              </w:rPr>
              <w:t>Милютинского</w:t>
            </w:r>
            <w:proofErr w:type="spellEnd"/>
            <w:r w:rsidR="007533A6">
              <w:rPr>
                <w:bCs/>
                <w:color w:val="000000"/>
              </w:rPr>
              <w:t xml:space="preserve"> района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B53173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B53173">
        <w:rPr>
          <w:sz w:val="24"/>
          <w:szCs w:val="24"/>
          <w:shd w:val="clear" w:color="auto" w:fill="FFFFFF"/>
        </w:rPr>
        <w:t xml:space="preserve">Номер </w:t>
      </w:r>
      <w:r w:rsidR="00B53173" w:rsidRPr="00B53173">
        <w:rPr>
          <w:sz w:val="24"/>
          <w:szCs w:val="24"/>
          <w:shd w:val="clear" w:color="auto" w:fill="FFFFFF"/>
        </w:rPr>
        <w:t>муниципального</w:t>
      </w:r>
      <w:r w:rsidRPr="00B53173">
        <w:rPr>
          <w:sz w:val="24"/>
          <w:szCs w:val="24"/>
          <w:shd w:val="clear" w:color="auto" w:fill="FFFFFF"/>
        </w:rPr>
        <w:t xml:space="preserve"> задания присваивается </w:t>
      </w:r>
      <w:r w:rsidR="00B53173" w:rsidRPr="00B53173">
        <w:rPr>
          <w:sz w:val="24"/>
          <w:szCs w:val="24"/>
          <w:shd w:val="clear" w:color="auto" w:fill="FFFFFF"/>
        </w:rPr>
        <w:t>по порядку</w:t>
      </w:r>
      <w:r w:rsidRPr="00B53173">
        <w:rPr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proofErr w:type="spellStart"/>
      <w:r w:rsidR="00010C97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010C97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proofErr w:type="gramStart"/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главным распорядителем средств </w:t>
      </w:r>
      <w:r w:rsidR="00C65563">
        <w:rPr>
          <w:color w:val="000000"/>
          <w:sz w:val="24"/>
          <w:szCs w:val="24"/>
          <w:shd w:val="clear" w:color="auto" w:fill="FFFFFF"/>
        </w:rPr>
        <w:t>местного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бюджета, в ведении которого находятся  казенные учреждения </w:t>
      </w:r>
      <w:proofErr w:type="spellStart"/>
      <w:r w:rsidR="00010C97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010C97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5563" w:rsidRPr="001E7744" w:rsidRDefault="00C65563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53173" w:rsidRPr="001E7744" w:rsidRDefault="00B53173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C65563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C65563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C65563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 w:rsidR="00010C97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010C97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C65563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872968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C8613D" w:rsidRDefault="00C8613D" w:rsidP="001E7744"/>
              </w:txbxContent>
            </v:textbox>
          </v:shape>
        </w:pic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872968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72968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C8613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8613D" w:rsidRPr="00420D35" w:rsidRDefault="00C8613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8613D" w:rsidRPr="00420D35" w:rsidRDefault="00C8613D" w:rsidP="00C45CD8">
                        <w:r w:rsidRPr="00420D35">
                          <w:t>Коды</w:t>
                        </w:r>
                      </w:p>
                    </w:tc>
                  </w:tr>
                  <w:tr w:rsidR="00C8613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8613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  <w:tr w:rsidR="00C8613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420D35" w:rsidRDefault="00C8613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613D" w:rsidRPr="00420D35" w:rsidRDefault="00C8613D" w:rsidP="00C45CD8">
                        <w:pPr>
                          <w:jc w:val="center"/>
                        </w:pPr>
                      </w:p>
                    </w:tc>
                  </w:tr>
                </w:tbl>
                <w:p w:rsidR="00C8613D" w:rsidRPr="00B72538" w:rsidRDefault="00C8613D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447BE1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010C9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010C9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010C9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010C97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010C97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="00010C97" w:rsidRPr="00C45CD8">
        <w:rPr>
          <w:color w:val="000000"/>
          <w:kern w:val="2"/>
          <w:sz w:val="28"/>
          <w:szCs w:val="28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1E7744" w:rsidRDefault="00C6556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872968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C8613D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334FCF" w:rsidRDefault="00C8613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8613D" w:rsidRPr="00334FCF" w:rsidRDefault="00C8613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C8613D" w:rsidRPr="00334FCF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613D" w:rsidRPr="00334FCF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613D" w:rsidRPr="00334FCF" w:rsidRDefault="00C8613D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C65563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C65563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="00C65563">
              <w:rPr>
                <w:color w:val="000000"/>
              </w:rPr>
              <w:t>муници-пальном</w:t>
            </w:r>
            <w:proofErr w:type="spellEnd"/>
            <w:proofErr w:type="gramEnd"/>
            <w:r w:rsidR="00C65563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допусти-мое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C6556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87296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72968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C8613D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613D" w:rsidRPr="00C670E4" w:rsidRDefault="00C8613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C8613D" w:rsidRPr="00C670E4" w:rsidRDefault="00C8613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C8613D" w:rsidRPr="00C670E4" w:rsidRDefault="00C8613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613D" w:rsidRPr="0081053E" w:rsidRDefault="00C8613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8613D" w:rsidRPr="0081053E" w:rsidRDefault="00C8613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proofErr w:type="gram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 w:rsidR="00957024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B53173" w:rsidRDefault="001E7744" w:rsidP="001E7744">
      <w:pPr>
        <w:widowControl w:val="0"/>
        <w:jc w:val="both"/>
        <w:rPr>
          <w:color w:val="FF0000"/>
          <w:sz w:val="24"/>
          <w:szCs w:val="24"/>
          <w:shd w:val="clear" w:color="auto" w:fill="FFFFFF"/>
        </w:rPr>
      </w:pPr>
      <w:r w:rsidRPr="00B53173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B53173">
        <w:rPr>
          <w:sz w:val="24"/>
          <w:szCs w:val="24"/>
          <w:shd w:val="clear" w:color="auto" w:fill="FFFFFF"/>
        </w:rPr>
        <w:t xml:space="preserve"> Номер</w:t>
      </w:r>
      <w:r w:rsidR="00B53173">
        <w:rPr>
          <w:color w:val="FF0000"/>
          <w:sz w:val="24"/>
          <w:szCs w:val="24"/>
          <w:shd w:val="clear" w:color="auto" w:fill="FFFFFF"/>
        </w:rPr>
        <w:t xml:space="preserve"> </w:t>
      </w:r>
      <w:r w:rsidR="00B53173" w:rsidRPr="00B53173">
        <w:rPr>
          <w:sz w:val="24"/>
          <w:szCs w:val="24"/>
          <w:shd w:val="clear" w:color="auto" w:fill="FFFFFF"/>
        </w:rPr>
        <w:t>муниципального задания присваивается по порядку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C65563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C65563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 w:rsidR="00461035">
        <w:rPr>
          <w:color w:val="000000"/>
          <w:sz w:val="24"/>
          <w:szCs w:val="24"/>
        </w:rPr>
        <w:t xml:space="preserve">   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1"/>
          <w:headerReference w:type="default" r:id="rId22"/>
          <w:headerReference w:type="first" r:id="rId2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EC7396">
        <w:rPr>
          <w:color w:val="000000"/>
          <w:kern w:val="2"/>
          <w:sz w:val="28"/>
          <w:szCs w:val="28"/>
        </w:rPr>
        <w:t>муниципального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EC7396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EC7396">
        <w:rPr>
          <w:color w:val="000000"/>
          <w:kern w:val="2"/>
          <w:sz w:val="28"/>
          <w:szCs w:val="28"/>
        </w:rPr>
        <w:t>муниципальных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B0339C" w:rsidRPr="00B0339C">
        <w:rPr>
          <w:color w:val="000000"/>
          <w:kern w:val="2"/>
          <w:sz w:val="28"/>
          <w:szCs w:val="28"/>
        </w:rPr>
        <w:t>Лукичевского</w:t>
      </w:r>
      <w:proofErr w:type="spellEnd"/>
      <w:r w:rsidR="00B0339C" w:rsidRPr="00B0339C">
        <w:rPr>
          <w:color w:val="000000"/>
          <w:kern w:val="2"/>
          <w:sz w:val="28"/>
          <w:szCs w:val="28"/>
        </w:rPr>
        <w:t xml:space="preserve"> сельского поселения  </w:t>
      </w:r>
      <w:r w:rsidR="00E72CF0" w:rsidRPr="00B0339C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EC7396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6" w:name="Par2244"/>
      <w:bookmarkEnd w:id="6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EC7396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EC7396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 w:rsidR="00E72CF0"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</w:t>
      </w:r>
      <w:proofErr w:type="gramStart"/>
      <w:r w:rsidRPr="00812D35">
        <w:rPr>
          <w:kern w:val="2"/>
          <w:sz w:val="28"/>
          <w:szCs w:val="28"/>
        </w:rPr>
        <w:t xml:space="preserve"> 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>(наименование органа исполнительной власти</w:t>
      </w:r>
      <w:r w:rsidR="00B0339C" w:rsidRPr="00B0339C">
        <w:rPr>
          <w:color w:val="000000"/>
          <w:kern w:val="2"/>
          <w:sz w:val="24"/>
          <w:szCs w:val="24"/>
        </w:rPr>
        <w:t xml:space="preserve"> </w:t>
      </w:r>
      <w:proofErr w:type="spellStart"/>
      <w:r w:rsidR="00B0339C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B0339C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proofErr w:type="gramStart"/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Pr="00E72CF0">
        <w:rPr>
          <w:rFonts w:eastAsia="Calibri"/>
          <w:kern w:val="2"/>
          <w:sz w:val="24"/>
          <w:szCs w:val="24"/>
          <w:lang w:eastAsia="en-US"/>
        </w:rPr>
        <w:t>,</w:t>
      </w:r>
      <w:proofErr w:type="gramEnd"/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C7396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B0339C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B0339C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8A00CD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C7396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proofErr w:type="spellStart"/>
      <w:r w:rsidR="00B0339C" w:rsidRPr="00010C97">
        <w:rPr>
          <w:color w:val="000000"/>
          <w:kern w:val="2"/>
          <w:sz w:val="24"/>
          <w:szCs w:val="24"/>
        </w:rPr>
        <w:t>Лукичевского</w:t>
      </w:r>
      <w:proofErr w:type="spellEnd"/>
      <w:r w:rsidR="00B0339C" w:rsidRPr="00010C97">
        <w:rPr>
          <w:color w:val="000000"/>
          <w:kern w:val="2"/>
          <w:sz w:val="24"/>
          <w:szCs w:val="24"/>
        </w:rPr>
        <w:t xml:space="preserve"> сельского поселения</w:t>
      </w:r>
      <w:proofErr w:type="gramStart"/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8A00CD">
        <w:rPr>
          <w:color w:val="000000"/>
          <w:kern w:val="2"/>
          <w:sz w:val="28"/>
          <w:szCs w:val="28"/>
        </w:rPr>
        <w:t>местного</w:t>
      </w:r>
      <w:r w:rsidRPr="00812D35">
        <w:rPr>
          <w:color w:val="000000"/>
          <w:kern w:val="2"/>
          <w:sz w:val="28"/>
          <w:szCs w:val="28"/>
        </w:rPr>
        <w:t xml:space="preserve"> бюджета на финансовое обеспечение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8A00CD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r w:rsidR="00B0339C" w:rsidRPr="00B0339C">
        <w:rPr>
          <w:color w:val="000000"/>
          <w:kern w:val="2"/>
          <w:sz w:val="24"/>
          <w:szCs w:val="24"/>
        </w:rPr>
        <w:t xml:space="preserve"> </w:t>
      </w:r>
      <w:proofErr w:type="spellStart"/>
      <w:r w:rsidR="00B0339C" w:rsidRPr="00B0339C">
        <w:rPr>
          <w:color w:val="000000"/>
          <w:kern w:val="2"/>
          <w:sz w:val="28"/>
          <w:szCs w:val="28"/>
        </w:rPr>
        <w:t>Лукичевского</w:t>
      </w:r>
      <w:proofErr w:type="spellEnd"/>
      <w:r w:rsidR="00B0339C" w:rsidRPr="00B0339C">
        <w:rPr>
          <w:color w:val="000000"/>
          <w:kern w:val="2"/>
          <w:sz w:val="28"/>
          <w:szCs w:val="28"/>
        </w:rPr>
        <w:t xml:space="preserve"> сельского поселения</w:t>
      </w:r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Pr="00812D35">
        <w:rPr>
          <w:color w:val="000000"/>
          <w:kern w:val="2"/>
          <w:sz w:val="28"/>
          <w:szCs w:val="28"/>
        </w:rPr>
        <w:t xml:space="preserve">  и финансовом обеспечении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8A00CD">
        <w:rPr>
          <w:color w:val="000000"/>
          <w:kern w:val="2"/>
          <w:sz w:val="28"/>
          <w:szCs w:val="28"/>
        </w:rPr>
        <w:t>А</w:t>
      </w:r>
      <w:r w:rsidR="00B0339C">
        <w:rPr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B0339C" w:rsidRPr="00B0339C">
        <w:rPr>
          <w:color w:val="000000"/>
          <w:kern w:val="2"/>
          <w:sz w:val="28"/>
          <w:szCs w:val="28"/>
        </w:rPr>
        <w:t>Лукичевского</w:t>
      </w:r>
      <w:proofErr w:type="spellEnd"/>
      <w:r w:rsidR="00B0339C" w:rsidRPr="00B0339C">
        <w:rPr>
          <w:color w:val="000000"/>
          <w:kern w:val="2"/>
          <w:sz w:val="28"/>
          <w:szCs w:val="28"/>
        </w:rPr>
        <w:t xml:space="preserve"> сельского поселения</w:t>
      </w:r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="00B0339C" w:rsidRPr="00812D35">
        <w:rPr>
          <w:color w:val="000000"/>
          <w:kern w:val="2"/>
          <w:sz w:val="28"/>
          <w:szCs w:val="28"/>
        </w:rPr>
        <w:t xml:space="preserve">  </w:t>
      </w:r>
      <w:r w:rsidR="008A00C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="00B0339C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="00B0339C" w:rsidRPr="00B0339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0339C" w:rsidRPr="00B0339C">
        <w:rPr>
          <w:color w:val="000000"/>
          <w:kern w:val="2"/>
          <w:sz w:val="28"/>
          <w:szCs w:val="28"/>
        </w:rPr>
        <w:t>Лукичевского</w:t>
      </w:r>
      <w:proofErr w:type="spellEnd"/>
      <w:r w:rsidR="00B0339C" w:rsidRPr="00B0339C">
        <w:rPr>
          <w:color w:val="000000"/>
          <w:kern w:val="2"/>
          <w:sz w:val="28"/>
          <w:szCs w:val="28"/>
        </w:rPr>
        <w:t xml:space="preserve"> сельского поселения</w:t>
      </w:r>
      <w:r w:rsidR="00B0339C" w:rsidRPr="00C45CD8">
        <w:rPr>
          <w:color w:val="000000"/>
          <w:kern w:val="2"/>
          <w:sz w:val="28"/>
          <w:szCs w:val="28"/>
        </w:rPr>
        <w:t xml:space="preserve">  </w:t>
      </w:r>
      <w:r w:rsidR="00B0339C" w:rsidRPr="00812D35">
        <w:rPr>
          <w:color w:val="000000"/>
          <w:kern w:val="2"/>
          <w:sz w:val="28"/>
          <w:szCs w:val="28"/>
        </w:rPr>
        <w:t xml:space="preserve">  </w:t>
      </w:r>
      <w:r w:rsidR="00B0339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8A00CD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8A00CD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8A00CD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6"/>
      <w:bookmarkEnd w:id="10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2D35">
        <w:rPr>
          <w:color w:val="000000"/>
          <w:kern w:val="2"/>
          <w:sz w:val="28"/>
          <w:szCs w:val="28"/>
        </w:rPr>
        <w:t>до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«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ИНН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812D35">
        <w:rPr>
          <w:kern w:val="2"/>
          <w:sz w:val="28"/>
          <w:szCs w:val="28"/>
        </w:rPr>
        <w:t>р</w:t>
      </w:r>
      <w:proofErr w:type="spellEnd"/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r w:rsidRPr="00812D35">
        <w:rPr>
          <w:kern w:val="2"/>
          <w:sz w:val="28"/>
          <w:szCs w:val="28"/>
        </w:rPr>
        <w:t>р</w:t>
      </w:r>
      <w:proofErr w:type="spellEnd"/>
      <w:r w:rsidRPr="00812D35">
        <w:rPr>
          <w:kern w:val="2"/>
          <w:sz w:val="28"/>
          <w:szCs w:val="28"/>
        </w:rPr>
        <w:t>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л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Руководитель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="001E7744" w:rsidRPr="003402B7">
        <w:rPr>
          <w:kern w:val="2"/>
          <w:sz w:val="24"/>
          <w:szCs w:val="24"/>
        </w:rPr>
        <w:t>(Ф.И.О.)</w:t>
      </w:r>
      <w:r w:rsidRPr="003402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                  </w:t>
      </w:r>
      <w:r w:rsidR="007F56DD">
        <w:rPr>
          <w:kern w:val="2"/>
          <w:sz w:val="24"/>
          <w:szCs w:val="24"/>
        </w:rPr>
        <w:t xml:space="preserve">             </w:t>
      </w:r>
      <w:r>
        <w:rPr>
          <w:kern w:val="2"/>
          <w:sz w:val="24"/>
          <w:szCs w:val="24"/>
        </w:rPr>
        <w:t xml:space="preserve">          </w:t>
      </w:r>
      <w:r w:rsidR="001E7744"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4" w:name="Par2338"/>
      <w:bookmarkEnd w:id="14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812D35" w:rsidSect="00C45CD8">
      <w:footerReference w:type="even" r:id="rId24"/>
      <w:footerReference w:type="default" r:id="rId2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B4" w:rsidRDefault="008547B4">
      <w:r>
        <w:separator/>
      </w:r>
    </w:p>
  </w:endnote>
  <w:endnote w:type="continuationSeparator" w:id="1">
    <w:p w:rsidR="008547B4" w:rsidRDefault="0085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1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0B6">
      <w:rPr>
        <w:rStyle w:val="a9"/>
        <w:noProof/>
      </w:rPr>
      <w:t>2</w:t>
    </w:r>
    <w:r>
      <w:rPr>
        <w:rStyle w:val="a9"/>
      </w:rPr>
      <w:fldChar w:fldCharType="end"/>
    </w:r>
  </w:p>
  <w:p w:rsidR="00C8613D" w:rsidRDefault="00C861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1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0B6">
      <w:rPr>
        <w:rStyle w:val="a9"/>
        <w:noProof/>
      </w:rPr>
      <w:t>1</w:t>
    </w:r>
    <w:r>
      <w:rPr>
        <w:rStyle w:val="a9"/>
      </w:rPr>
      <w:fldChar w:fldCharType="end"/>
    </w:r>
  </w:p>
  <w:p w:rsidR="00C8613D" w:rsidRDefault="00C861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1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13D" w:rsidRDefault="00C8613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1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0B6">
      <w:rPr>
        <w:rStyle w:val="a9"/>
        <w:noProof/>
      </w:rPr>
      <w:t>30</w:t>
    </w:r>
    <w:r>
      <w:rPr>
        <w:rStyle w:val="a9"/>
      </w:rPr>
      <w:fldChar w:fldCharType="end"/>
    </w:r>
  </w:p>
  <w:p w:rsidR="00C8613D" w:rsidRDefault="00C8613D" w:rsidP="008A0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B4" w:rsidRDefault="008547B4">
      <w:r>
        <w:separator/>
      </w:r>
    </w:p>
  </w:footnote>
  <w:footnote w:type="continuationSeparator" w:id="1">
    <w:p w:rsidR="008547B4" w:rsidRDefault="0085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>
    <w:pPr>
      <w:rPr>
        <w:sz w:val="2"/>
        <w:szCs w:val="2"/>
      </w:rPr>
    </w:pPr>
    <w:r w:rsidRPr="0087296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C8613D" w:rsidRDefault="00C8613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Pr="00774A04" w:rsidRDefault="00C8613D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>
    <w:pPr>
      <w:rPr>
        <w:sz w:val="2"/>
        <w:szCs w:val="2"/>
      </w:rPr>
    </w:pPr>
    <w:r w:rsidRPr="0087296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8613D" w:rsidRDefault="00C8613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>
    <w:pPr>
      <w:rPr>
        <w:sz w:val="2"/>
        <w:szCs w:val="2"/>
      </w:rPr>
    </w:pPr>
    <w:r w:rsidRPr="0087296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C8613D" w:rsidRDefault="00C8613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Pr="00900C88" w:rsidRDefault="00C8613D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D" w:rsidRDefault="00872968">
    <w:pPr>
      <w:rPr>
        <w:sz w:val="2"/>
        <w:szCs w:val="2"/>
      </w:rPr>
    </w:pPr>
    <w:r w:rsidRPr="0087296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C8613D" w:rsidRDefault="00C8613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0C9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9694B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D49DC"/>
    <w:rsid w:val="000E1E20"/>
    <w:rsid w:val="000E5F10"/>
    <w:rsid w:val="000F06A4"/>
    <w:rsid w:val="0010321F"/>
    <w:rsid w:val="001157AE"/>
    <w:rsid w:val="001228AE"/>
    <w:rsid w:val="00123961"/>
    <w:rsid w:val="001256B7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25D0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44759"/>
    <w:rsid w:val="00350EC9"/>
    <w:rsid w:val="003551F3"/>
    <w:rsid w:val="00361865"/>
    <w:rsid w:val="003629F0"/>
    <w:rsid w:val="00373B82"/>
    <w:rsid w:val="003821C4"/>
    <w:rsid w:val="00387896"/>
    <w:rsid w:val="003B0B63"/>
    <w:rsid w:val="003C4D37"/>
    <w:rsid w:val="003D1FAB"/>
    <w:rsid w:val="003D3FC8"/>
    <w:rsid w:val="003E5644"/>
    <w:rsid w:val="003F0051"/>
    <w:rsid w:val="003F1149"/>
    <w:rsid w:val="004111BA"/>
    <w:rsid w:val="0042489B"/>
    <w:rsid w:val="00425525"/>
    <w:rsid w:val="00427B3E"/>
    <w:rsid w:val="004321A9"/>
    <w:rsid w:val="00434DC0"/>
    <w:rsid w:val="0044326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C14"/>
    <w:rsid w:val="004F0F7E"/>
    <w:rsid w:val="004F125C"/>
    <w:rsid w:val="004F4CBB"/>
    <w:rsid w:val="005033F0"/>
    <w:rsid w:val="0050795E"/>
    <w:rsid w:val="00513D19"/>
    <w:rsid w:val="00514FF4"/>
    <w:rsid w:val="00516B15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317B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16097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533A6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C6816"/>
    <w:rsid w:val="007D4AFE"/>
    <w:rsid w:val="007E2897"/>
    <w:rsid w:val="007E4795"/>
    <w:rsid w:val="007F56DD"/>
    <w:rsid w:val="007F6167"/>
    <w:rsid w:val="00802146"/>
    <w:rsid w:val="008067EB"/>
    <w:rsid w:val="00807445"/>
    <w:rsid w:val="00812D35"/>
    <w:rsid w:val="00817ABC"/>
    <w:rsid w:val="00825C91"/>
    <w:rsid w:val="0085109E"/>
    <w:rsid w:val="008531DF"/>
    <w:rsid w:val="00853CD2"/>
    <w:rsid w:val="008547B4"/>
    <w:rsid w:val="00864DE4"/>
    <w:rsid w:val="00865921"/>
    <w:rsid w:val="008663E7"/>
    <w:rsid w:val="00870975"/>
    <w:rsid w:val="00872968"/>
    <w:rsid w:val="008764FF"/>
    <w:rsid w:val="0089074D"/>
    <w:rsid w:val="00894987"/>
    <w:rsid w:val="008A00CD"/>
    <w:rsid w:val="008C03F6"/>
    <w:rsid w:val="008C042D"/>
    <w:rsid w:val="008C0DF9"/>
    <w:rsid w:val="008E038E"/>
    <w:rsid w:val="008E4F7F"/>
    <w:rsid w:val="008E5322"/>
    <w:rsid w:val="008E7746"/>
    <w:rsid w:val="008F00B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1D56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2CE9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39C"/>
    <w:rsid w:val="00B03D20"/>
    <w:rsid w:val="00B07968"/>
    <w:rsid w:val="00B226AF"/>
    <w:rsid w:val="00B27189"/>
    <w:rsid w:val="00B30178"/>
    <w:rsid w:val="00B36F56"/>
    <w:rsid w:val="00B377F3"/>
    <w:rsid w:val="00B473A7"/>
    <w:rsid w:val="00B50A49"/>
    <w:rsid w:val="00B51CE3"/>
    <w:rsid w:val="00B53093"/>
    <w:rsid w:val="00B5317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65563"/>
    <w:rsid w:val="00C71B9F"/>
    <w:rsid w:val="00C84BA5"/>
    <w:rsid w:val="00C8613D"/>
    <w:rsid w:val="00C904E9"/>
    <w:rsid w:val="00CA0062"/>
    <w:rsid w:val="00CB13AC"/>
    <w:rsid w:val="00CB22E0"/>
    <w:rsid w:val="00CB26E4"/>
    <w:rsid w:val="00CB6C14"/>
    <w:rsid w:val="00CB7B5C"/>
    <w:rsid w:val="00CD1C6D"/>
    <w:rsid w:val="00CD3069"/>
    <w:rsid w:val="00CD7EDD"/>
    <w:rsid w:val="00CE0CD6"/>
    <w:rsid w:val="00CE354A"/>
    <w:rsid w:val="00CE3C40"/>
    <w:rsid w:val="00CF1552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87F2A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09E6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7396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128E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B71AC"/>
    <w:rsid w:val="00FC1B3E"/>
    <w:rsid w:val="00FE2EE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5E"/>
  </w:style>
  <w:style w:type="paragraph" w:styleId="1">
    <w:name w:val="heading 1"/>
    <w:basedOn w:val="a"/>
    <w:next w:val="a"/>
    <w:qFormat/>
    <w:rsid w:val="005079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0795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95E"/>
    <w:rPr>
      <w:sz w:val="28"/>
    </w:rPr>
  </w:style>
  <w:style w:type="paragraph" w:styleId="a4">
    <w:name w:val="Body Text Indent"/>
    <w:basedOn w:val="a"/>
    <w:rsid w:val="0050795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795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795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0795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0795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FB71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57B0-2ECF-45A1-AD3D-BDC9545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463</TotalTime>
  <Pages>30</Pages>
  <Words>6660</Words>
  <Characters>58609</Characters>
  <Application>Microsoft Office Word</Application>
  <DocSecurity>0</DocSecurity>
  <Lines>488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пользователь</cp:lastModifiedBy>
  <cp:revision>230</cp:revision>
  <cp:lastPrinted>2015-09-29T12:27:00Z</cp:lastPrinted>
  <dcterms:created xsi:type="dcterms:W3CDTF">2015-09-09T12:54:00Z</dcterms:created>
  <dcterms:modified xsi:type="dcterms:W3CDTF">2015-11-03T06:56:00Z</dcterms:modified>
</cp:coreProperties>
</file>