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E2" w:rsidRP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94949"/>
          <w:sz w:val="28"/>
          <w:szCs w:val="28"/>
        </w:rPr>
      </w:pPr>
      <w:r w:rsidRPr="000E10E2">
        <w:rPr>
          <w:b/>
          <w:color w:val="494949"/>
          <w:sz w:val="28"/>
          <w:szCs w:val="28"/>
        </w:rPr>
        <w:t xml:space="preserve">              Изменения законодательства о защите прав предпринимателей</w:t>
      </w:r>
    </w:p>
    <w:p w:rsid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94949"/>
          <w:sz w:val="25"/>
          <w:szCs w:val="25"/>
        </w:rPr>
      </w:pPr>
    </w:p>
    <w:p w:rsidR="000E10E2" w:rsidRP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0E2">
        <w:rPr>
          <w:sz w:val="28"/>
          <w:szCs w:val="28"/>
        </w:rPr>
        <w:t xml:space="preserve">        </w:t>
      </w:r>
      <w:proofErr w:type="gramStart"/>
      <w:r w:rsidRPr="000E10E2">
        <w:rPr>
          <w:sz w:val="28"/>
          <w:szCs w:val="28"/>
        </w:rPr>
        <w:t>Федеральным законом от 18.04.2018 «81-ФЗ «О внесении изменений в отдельные законодательные акты Российской Федерации»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согласно которым при осуществлении надзора в области защиты прав потребителей и в области обеспечения санитарно-эпидемиологического благополучия населения разрешено проводить контрольные закупки.</w:t>
      </w:r>
      <w:proofErr w:type="gramEnd"/>
    </w:p>
    <w:p w:rsidR="000E10E2" w:rsidRP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0E2">
        <w:rPr>
          <w:sz w:val="28"/>
          <w:szCs w:val="28"/>
        </w:rPr>
        <w:t xml:space="preserve">         Так,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проводится по согласованию с органами прокуратуры.</w:t>
      </w:r>
    </w:p>
    <w:p w:rsidR="000E10E2" w:rsidRP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0E2">
        <w:rPr>
          <w:sz w:val="28"/>
          <w:szCs w:val="28"/>
        </w:rPr>
        <w:t xml:space="preserve">       Указанное требование не распространяется, если контрольная закупка продукции проводится при осуществлении федерального государственного санитарно-эпидемиологического надзора, и товаров (работ, услуг) при осуществлении федерального государственного надзора в области защиты прав потребителей, с одновременным незамедлительным извещением органом государственного контроля (надзора) органа прокуратуры.</w:t>
      </w:r>
    </w:p>
    <w:p w:rsidR="000E10E2" w:rsidRP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0E2">
        <w:rPr>
          <w:sz w:val="28"/>
          <w:szCs w:val="28"/>
        </w:rPr>
        <w:t xml:space="preserve">       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0E10E2" w:rsidRP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0E2">
        <w:rPr>
          <w:sz w:val="28"/>
          <w:szCs w:val="28"/>
        </w:rPr>
        <w:t xml:space="preserve">       Если нарушения обязательных требований при проведении контрольной закупки не выявлены, проведение внеплановой проверки по тому же основанию не допускается.  Информация о контрольной закупке и результатах ее проведения подлежит внесению в единый реестр проверок.</w:t>
      </w:r>
    </w:p>
    <w:p w:rsidR="000E10E2" w:rsidRP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0E2">
        <w:rPr>
          <w:sz w:val="28"/>
          <w:szCs w:val="28"/>
        </w:rPr>
        <w:t xml:space="preserve">       Кроме того, пункт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дополнен новым основанием для проведения внеплановой проверки, подлежащей согласованию с органами прокуратуры, - это нарушений требований к маркировке товаров.</w:t>
      </w:r>
    </w:p>
    <w:p w:rsidR="000E10E2" w:rsidRPr="000E10E2" w:rsidRDefault="000E10E2" w:rsidP="000E10E2">
      <w:pPr>
        <w:pStyle w:val="a3"/>
        <w:shd w:val="clear" w:color="auto" w:fill="FFFFFF"/>
        <w:spacing w:before="0" w:beforeAutospacing="0" w:after="0" w:afterAutospacing="0"/>
        <w:jc w:val="both"/>
        <w:rPr>
          <w:color w:val="494949"/>
          <w:sz w:val="28"/>
          <w:szCs w:val="28"/>
        </w:rPr>
      </w:pPr>
    </w:p>
    <w:p w:rsidR="00000000" w:rsidRDefault="000E10E2" w:rsidP="000E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0E10E2" w:rsidRDefault="000E10E2" w:rsidP="000E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E2" w:rsidRPr="000E10E2" w:rsidRDefault="000E10E2" w:rsidP="000E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Сухова Н.С.</w:t>
      </w:r>
    </w:p>
    <w:sectPr w:rsidR="000E10E2" w:rsidRPr="000E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E10E2"/>
    <w:rsid w:val="000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2018-06-18T07:45:00Z</dcterms:created>
  <dcterms:modified xsi:type="dcterms:W3CDTF">2018-06-18T07:45:00Z</dcterms:modified>
</cp:coreProperties>
</file>